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A3952" w14:textId="5D90C9EF" w:rsidR="00732409" w:rsidRPr="00A5750E" w:rsidRDefault="00AE2AAF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72"/>
          <w:szCs w:val="72"/>
        </w:rPr>
      </w:pPr>
      <w:r w:rsidRPr="00AE2AAF">
        <w:rPr>
          <w:rFonts w:ascii="Arial" w:hAnsi="Arial" w:cs="Arial"/>
          <w:b/>
          <w:bCs/>
          <w:sz w:val="72"/>
          <w:szCs w:val="72"/>
        </w:rPr>
        <w:t xml:space="preserve">Tekniske specifikationer for </w:t>
      </w:r>
      <w:r w:rsidR="00E4093C">
        <w:rPr>
          <w:rFonts w:ascii="Arial" w:hAnsi="Arial" w:cs="Arial"/>
          <w:b/>
          <w:bCs/>
          <w:sz w:val="72"/>
          <w:szCs w:val="72"/>
        </w:rPr>
        <w:t>a</w:t>
      </w:r>
      <w:r w:rsidR="00A1320A">
        <w:rPr>
          <w:rFonts w:ascii="Arial" w:hAnsi="Arial" w:cs="Arial"/>
          <w:b/>
          <w:bCs/>
          <w:sz w:val="72"/>
          <w:szCs w:val="72"/>
        </w:rPr>
        <w:t>fb</w:t>
      </w:r>
      <w:r w:rsidR="00073B4F">
        <w:rPr>
          <w:rFonts w:ascii="Arial" w:hAnsi="Arial" w:cs="Arial"/>
          <w:b/>
          <w:bCs/>
          <w:sz w:val="72"/>
          <w:szCs w:val="72"/>
        </w:rPr>
        <w:t>r</w:t>
      </w:r>
      <w:r w:rsidR="00A1320A">
        <w:rPr>
          <w:rFonts w:ascii="Arial" w:hAnsi="Arial" w:cs="Arial"/>
          <w:b/>
          <w:bCs/>
          <w:sz w:val="72"/>
          <w:szCs w:val="72"/>
        </w:rPr>
        <w:t>yder</w:t>
      </w:r>
      <w:r w:rsidR="008F3465">
        <w:rPr>
          <w:rFonts w:ascii="Arial" w:hAnsi="Arial" w:cs="Arial"/>
          <w:b/>
          <w:bCs/>
          <w:sz w:val="72"/>
          <w:szCs w:val="72"/>
        </w:rPr>
        <w:t>-</w:t>
      </w:r>
      <w:r w:rsidR="00A1320A">
        <w:rPr>
          <w:rFonts w:ascii="Arial" w:hAnsi="Arial" w:cs="Arial"/>
          <w:b/>
          <w:bCs/>
          <w:sz w:val="72"/>
          <w:szCs w:val="72"/>
        </w:rPr>
        <w:t xml:space="preserve"> og stikkontakt</w:t>
      </w:r>
      <w:r w:rsidR="008F3465">
        <w:rPr>
          <w:rFonts w:ascii="Arial" w:hAnsi="Arial" w:cs="Arial"/>
          <w:b/>
          <w:bCs/>
          <w:sz w:val="72"/>
          <w:szCs w:val="72"/>
        </w:rPr>
        <w:t>-</w:t>
      </w:r>
      <w:r w:rsidR="00A1320A">
        <w:rPr>
          <w:rFonts w:ascii="Arial" w:hAnsi="Arial" w:cs="Arial"/>
          <w:b/>
          <w:bCs/>
          <w:sz w:val="72"/>
          <w:szCs w:val="72"/>
        </w:rPr>
        <w:t>materiel</w:t>
      </w:r>
      <w:r w:rsidR="00AE7A2A">
        <w:rPr>
          <w:rFonts w:ascii="Arial" w:hAnsi="Arial" w:cs="Arial"/>
          <w:b/>
          <w:bCs/>
          <w:sz w:val="72"/>
          <w:szCs w:val="72"/>
        </w:rPr>
        <w:t xml:space="preserve"> </w:t>
      </w:r>
      <w:r w:rsidR="003C0664" w:rsidRPr="00A5750E">
        <w:rPr>
          <w:rFonts w:ascii="Arial" w:hAnsi="Arial" w:cs="Arial"/>
          <w:b/>
          <w:bCs/>
          <w:sz w:val="72"/>
          <w:szCs w:val="72"/>
        </w:rPr>
        <w:t>–</w:t>
      </w:r>
      <w:r w:rsidR="00AE7A2A" w:rsidRPr="00A5750E">
        <w:rPr>
          <w:rFonts w:ascii="Arial" w:hAnsi="Arial" w:cs="Arial"/>
          <w:b/>
          <w:bCs/>
          <w:sz w:val="72"/>
          <w:szCs w:val="72"/>
        </w:rPr>
        <w:t xml:space="preserve"> </w:t>
      </w:r>
      <w:proofErr w:type="spellStart"/>
      <w:r w:rsidR="00494947" w:rsidRPr="00A5750E">
        <w:rPr>
          <w:rFonts w:ascii="Arial" w:hAnsi="Arial" w:cs="Arial"/>
          <w:b/>
          <w:bCs/>
          <w:sz w:val="72"/>
          <w:szCs w:val="72"/>
        </w:rPr>
        <w:t>LK</w:t>
      </w:r>
      <w:r w:rsidR="00D33B14" w:rsidRPr="00547C19">
        <w:rPr>
          <w:rFonts w:ascii="Arial" w:hAnsi="Arial" w:cs="Arial"/>
          <w:b/>
          <w:bCs/>
          <w:sz w:val="72"/>
          <w:szCs w:val="72"/>
          <w:vertAlign w:val="superscript"/>
        </w:rPr>
        <w:t>®</w:t>
      </w:r>
      <w:r w:rsidR="00D33B14">
        <w:rPr>
          <w:rFonts w:ascii="Arial" w:hAnsi="Arial" w:cs="Arial"/>
          <w:b/>
          <w:bCs/>
          <w:sz w:val="72"/>
          <w:szCs w:val="72"/>
        </w:rPr>
        <w:t>One</w:t>
      </w:r>
      <w:proofErr w:type="spellEnd"/>
      <w:r w:rsidR="00A5750E" w:rsidRPr="00A5750E">
        <w:rPr>
          <w:rFonts w:ascii="Arial" w:hAnsi="Arial" w:cs="Arial"/>
          <w:b/>
          <w:bCs/>
          <w:sz w:val="72"/>
          <w:szCs w:val="72"/>
        </w:rPr>
        <w:t xml:space="preserve"> </w:t>
      </w:r>
      <w:r w:rsidR="00A5750E">
        <w:rPr>
          <w:rFonts w:ascii="Arial" w:hAnsi="Arial" w:cs="Arial"/>
          <w:b/>
          <w:bCs/>
          <w:sz w:val="72"/>
          <w:szCs w:val="72"/>
        </w:rPr>
        <w:t xml:space="preserve">og </w:t>
      </w:r>
      <w:r w:rsidR="00547C19">
        <w:rPr>
          <w:rFonts w:ascii="Arial" w:hAnsi="Arial" w:cs="Arial"/>
          <w:b/>
          <w:bCs/>
          <w:sz w:val="72"/>
          <w:szCs w:val="72"/>
        </w:rPr>
        <w:br/>
      </w:r>
      <w:r w:rsidR="00A5750E">
        <w:rPr>
          <w:rFonts w:ascii="Arial" w:hAnsi="Arial" w:cs="Arial"/>
          <w:b/>
          <w:bCs/>
          <w:sz w:val="72"/>
          <w:szCs w:val="72"/>
        </w:rPr>
        <w:t>LK OPUS</w:t>
      </w:r>
      <w:r w:rsidR="00AA2E41" w:rsidRPr="00547C19">
        <w:rPr>
          <w:rFonts w:ascii="Arial" w:hAnsi="Arial" w:cs="Arial"/>
          <w:b/>
          <w:bCs/>
          <w:sz w:val="72"/>
          <w:szCs w:val="72"/>
          <w:vertAlign w:val="superscript"/>
        </w:rPr>
        <w:t>®</w:t>
      </w:r>
      <w:r w:rsidR="00A5750E">
        <w:rPr>
          <w:rFonts w:ascii="Arial" w:hAnsi="Arial" w:cs="Arial"/>
          <w:b/>
          <w:bCs/>
          <w:sz w:val="72"/>
          <w:szCs w:val="72"/>
        </w:rPr>
        <w:t>74</w:t>
      </w:r>
    </w:p>
    <w:p w14:paraId="680EB4A8" w14:textId="0FCEF6F3" w:rsidR="00200FC2" w:rsidRDefault="00200FC2" w:rsidP="00211E16">
      <w:pPr>
        <w:autoSpaceDE w:val="0"/>
        <w:autoSpaceDN w:val="0"/>
        <w:adjustRightInd w:val="0"/>
        <w:spacing w:after="0" w:line="240" w:lineRule="auto"/>
        <w:jc w:val="center"/>
        <w:rPr>
          <w:noProof/>
          <w:lang w:eastAsia="da-DK"/>
        </w:rPr>
      </w:pPr>
    </w:p>
    <w:p w14:paraId="11E474CA" w14:textId="77777777" w:rsidR="00FB7393" w:rsidRDefault="00FB7393" w:rsidP="00211E16">
      <w:pPr>
        <w:autoSpaceDE w:val="0"/>
        <w:autoSpaceDN w:val="0"/>
        <w:adjustRightInd w:val="0"/>
        <w:spacing w:after="0" w:line="240" w:lineRule="auto"/>
        <w:jc w:val="center"/>
        <w:rPr>
          <w:noProof/>
          <w:lang w:eastAsia="da-DK"/>
        </w:rPr>
      </w:pPr>
    </w:p>
    <w:p w14:paraId="70E2CA22" w14:textId="0E3DD8BB" w:rsidR="00EF1924" w:rsidRDefault="00E63CDE" w:rsidP="00E63CDE">
      <w:pPr>
        <w:autoSpaceDE w:val="0"/>
        <w:autoSpaceDN w:val="0"/>
        <w:adjustRightInd w:val="0"/>
        <w:spacing w:after="0" w:line="240" w:lineRule="auto"/>
        <w:rPr>
          <w:noProof/>
          <w:lang w:eastAsia="da-DK"/>
        </w:rPr>
      </w:pPr>
      <w:r>
        <w:rPr>
          <w:noProof/>
          <w:lang w:eastAsia="da-DK"/>
        </w:rPr>
        <w:drawing>
          <wp:inline distT="0" distB="0" distL="0" distR="0" wp14:anchorId="75B03501" wp14:editId="1D06802D">
            <wp:extent cx="5986145" cy="38576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02211" cy="386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D37CB" w14:textId="45924FD4" w:rsidR="00EF1924" w:rsidRDefault="00EF1924" w:rsidP="00211E16">
      <w:pPr>
        <w:autoSpaceDE w:val="0"/>
        <w:autoSpaceDN w:val="0"/>
        <w:adjustRightInd w:val="0"/>
        <w:spacing w:after="0" w:line="240" w:lineRule="auto"/>
        <w:jc w:val="center"/>
        <w:rPr>
          <w:noProof/>
          <w:lang w:eastAsia="da-DK"/>
        </w:rPr>
      </w:pPr>
    </w:p>
    <w:p w14:paraId="190D438C" w14:textId="0879B397" w:rsidR="00EF1924" w:rsidRDefault="00EF1924" w:rsidP="00211E16">
      <w:pPr>
        <w:autoSpaceDE w:val="0"/>
        <w:autoSpaceDN w:val="0"/>
        <w:adjustRightInd w:val="0"/>
        <w:spacing w:after="0" w:line="240" w:lineRule="auto"/>
        <w:jc w:val="center"/>
        <w:rPr>
          <w:noProof/>
          <w:lang w:eastAsia="da-DK"/>
        </w:rPr>
      </w:pPr>
    </w:p>
    <w:p w14:paraId="3FEB65BF" w14:textId="61A9E9A9" w:rsidR="00EF1924" w:rsidRDefault="00EF1924" w:rsidP="00211E16">
      <w:pPr>
        <w:autoSpaceDE w:val="0"/>
        <w:autoSpaceDN w:val="0"/>
        <w:adjustRightInd w:val="0"/>
        <w:spacing w:after="0" w:line="240" w:lineRule="auto"/>
        <w:jc w:val="center"/>
        <w:rPr>
          <w:noProof/>
          <w:lang w:eastAsia="da-DK"/>
        </w:rPr>
      </w:pPr>
    </w:p>
    <w:p w14:paraId="75B38269" w14:textId="492F9330" w:rsidR="00EF1924" w:rsidRDefault="00EF1924" w:rsidP="00211E16">
      <w:pPr>
        <w:autoSpaceDE w:val="0"/>
        <w:autoSpaceDN w:val="0"/>
        <w:adjustRightInd w:val="0"/>
        <w:spacing w:after="0" w:line="240" w:lineRule="auto"/>
        <w:jc w:val="center"/>
        <w:rPr>
          <w:noProof/>
          <w:lang w:eastAsia="da-DK"/>
        </w:rPr>
      </w:pPr>
    </w:p>
    <w:p w14:paraId="412E8695" w14:textId="77777777" w:rsidR="00EF1924" w:rsidRDefault="00EF1924" w:rsidP="00211E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sz w:val="72"/>
          <w:szCs w:val="72"/>
          <w:lang w:eastAsia="da-DK"/>
        </w:rPr>
      </w:pPr>
    </w:p>
    <w:p w14:paraId="7F10E5FD" w14:textId="684602A1" w:rsidR="000E38EC" w:rsidRDefault="000E38EC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0DFCCFA" w14:textId="76BADE3F" w:rsidR="0011517A" w:rsidRDefault="0011517A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9ED1104" w14:textId="1F1E2095" w:rsidR="0011517A" w:rsidRDefault="0011517A" w:rsidP="007820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EF77951" w14:textId="77777777" w:rsidR="007820E3" w:rsidRDefault="007820E3" w:rsidP="00D00DD7">
      <w:pPr>
        <w:rPr>
          <w:rFonts w:ascii="Arial" w:hAnsi="Arial" w:cs="Arial"/>
          <w:b/>
          <w:bCs/>
          <w:sz w:val="24"/>
          <w:szCs w:val="24"/>
        </w:rPr>
      </w:pPr>
    </w:p>
    <w:p w14:paraId="4DFED447" w14:textId="4985586B" w:rsidR="007820E3" w:rsidRDefault="007820E3" w:rsidP="00D00DD7">
      <w:pPr>
        <w:rPr>
          <w:rFonts w:ascii="Arial" w:hAnsi="Arial" w:cs="Arial"/>
          <w:b/>
          <w:bCs/>
        </w:rPr>
      </w:pPr>
    </w:p>
    <w:p w14:paraId="1B9DE521" w14:textId="5310BEE8" w:rsidR="00A1320A" w:rsidRDefault="00A1320A" w:rsidP="00D00DD7">
      <w:pPr>
        <w:rPr>
          <w:rFonts w:ascii="Arial" w:hAnsi="Arial" w:cs="Arial"/>
          <w:b/>
          <w:bCs/>
        </w:rPr>
      </w:pPr>
    </w:p>
    <w:p w14:paraId="4478A8B1" w14:textId="7293864D" w:rsidR="00A1320A" w:rsidRDefault="00A1320A" w:rsidP="00D00DD7">
      <w:pPr>
        <w:rPr>
          <w:rFonts w:ascii="Arial" w:hAnsi="Arial" w:cs="Arial"/>
          <w:b/>
          <w:bCs/>
        </w:rPr>
      </w:pPr>
    </w:p>
    <w:p w14:paraId="47AB5450" w14:textId="25D391E9" w:rsidR="00AE2AAF" w:rsidRPr="008B32F8" w:rsidRDefault="009A1698" w:rsidP="00D00DD7">
      <w:pPr>
        <w:rPr>
          <w:rFonts w:ascii="Arial" w:hAnsi="Arial" w:cs="Arial"/>
          <w:b/>
          <w:bCs/>
        </w:rPr>
      </w:pPr>
      <w:r w:rsidRPr="008B32F8">
        <w:rPr>
          <w:rFonts w:ascii="Arial" w:hAnsi="Arial" w:cs="Arial"/>
          <w:b/>
          <w:bCs/>
        </w:rPr>
        <w:t>Beskrivelsens formål</w:t>
      </w:r>
      <w:r w:rsidR="008B32F8" w:rsidRPr="008B32F8">
        <w:rPr>
          <w:rFonts w:ascii="Arial" w:hAnsi="Arial" w:cs="Arial"/>
          <w:b/>
          <w:bCs/>
        </w:rPr>
        <w:t>:</w:t>
      </w:r>
    </w:p>
    <w:p w14:paraId="0F3994A4" w14:textId="5D7DF5FC" w:rsidR="00B63548" w:rsidRPr="00F929A5" w:rsidRDefault="00D00DD7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929A5">
        <w:rPr>
          <w:rFonts w:ascii="Arial" w:hAnsi="Arial" w:cs="Arial"/>
        </w:rPr>
        <w:t xml:space="preserve">Denne beskrivelse er tænkt som en </w:t>
      </w:r>
      <w:r w:rsidR="00DE6C20">
        <w:rPr>
          <w:rFonts w:ascii="Arial" w:hAnsi="Arial" w:cs="Arial"/>
        </w:rPr>
        <w:t>vejledning</w:t>
      </w:r>
      <w:r w:rsidRPr="00F929A5">
        <w:rPr>
          <w:rFonts w:ascii="Arial" w:hAnsi="Arial" w:cs="Arial"/>
        </w:rPr>
        <w:t xml:space="preserve"> til </w:t>
      </w:r>
      <w:r w:rsidR="00B63548" w:rsidRPr="00F929A5">
        <w:rPr>
          <w:rFonts w:ascii="Arial" w:hAnsi="Arial" w:cs="Arial"/>
          <w:color w:val="000000"/>
          <w:shd w:val="clear" w:color="auto" w:fill="FFFFFF"/>
        </w:rPr>
        <w:t>projekterende el-rådgivere</w:t>
      </w:r>
      <w:r w:rsidR="00B63548" w:rsidRPr="00F929A5">
        <w:rPr>
          <w:rFonts w:ascii="Arial" w:hAnsi="Arial" w:cs="Arial"/>
        </w:rPr>
        <w:t>.</w:t>
      </w:r>
    </w:p>
    <w:p w14:paraId="05DDAA8E" w14:textId="77777777" w:rsidR="00B63548" w:rsidRPr="00F929A5" w:rsidRDefault="00B63548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17B615" w14:textId="16A8CF03" w:rsidR="00D00DD7" w:rsidRPr="00F929A5" w:rsidRDefault="00B63548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929A5">
        <w:rPr>
          <w:rFonts w:ascii="Arial" w:hAnsi="Arial" w:cs="Arial"/>
        </w:rPr>
        <w:t>Beskrivelsen</w:t>
      </w:r>
      <w:r w:rsidR="00D00DD7" w:rsidRPr="00F929A5">
        <w:rPr>
          <w:rFonts w:ascii="Arial" w:hAnsi="Arial" w:cs="Arial"/>
        </w:rPr>
        <w:t xml:space="preserve"> er opbygget </w:t>
      </w:r>
      <w:r w:rsidRPr="00F929A5">
        <w:rPr>
          <w:rFonts w:ascii="Arial" w:hAnsi="Arial" w:cs="Arial"/>
        </w:rPr>
        <w:t xml:space="preserve">iht. </w:t>
      </w:r>
      <w:r w:rsidRPr="00F929A5">
        <w:rPr>
          <w:rFonts w:ascii="Arial" w:hAnsi="Arial" w:cs="Arial"/>
          <w:color w:val="000000"/>
          <w:shd w:val="clear" w:color="auto" w:fill="FFFFFF"/>
        </w:rPr>
        <w:t>bips beskrivelsesværktøj som bygger på en fælles struktur for de beskrivelser, der indeholder specifikationer for byggearbejders udførelse. Formålet er en fælles national de facto standard.</w:t>
      </w:r>
    </w:p>
    <w:p w14:paraId="67E9570C" w14:textId="77777777" w:rsidR="00D00DD7" w:rsidRPr="00F929A5" w:rsidRDefault="00D00DD7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36234D2" w14:textId="2D43726C" w:rsidR="00C575D9" w:rsidRPr="00F929A5" w:rsidRDefault="00D00DD7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929A5">
        <w:rPr>
          <w:rFonts w:ascii="Arial" w:hAnsi="Arial" w:cs="Arial"/>
          <w:color w:val="000000"/>
          <w:shd w:val="clear" w:color="auto" w:fill="FFFFFF"/>
        </w:rPr>
        <w:t xml:space="preserve">Baggrunden for den fælles struktur var en erkendelse af, at der hos både de projekterende og de udførende i byggebranchen blev brugt mange kræfter på at </w:t>
      </w:r>
      <w:r w:rsidR="00021E9D">
        <w:rPr>
          <w:rFonts w:ascii="Arial" w:hAnsi="Arial" w:cs="Arial"/>
          <w:color w:val="000000"/>
          <w:shd w:val="clear" w:color="auto" w:fill="FFFFFF"/>
        </w:rPr>
        <w:t>be</w:t>
      </w:r>
      <w:r w:rsidRPr="00F929A5">
        <w:rPr>
          <w:rFonts w:ascii="Arial" w:hAnsi="Arial" w:cs="Arial"/>
          <w:color w:val="000000"/>
          <w:shd w:val="clear" w:color="auto" w:fill="FFFFFF"/>
        </w:rPr>
        <w:t>skrive og derefter tolke beskrivelser</w:t>
      </w:r>
      <w:r w:rsidR="00015110">
        <w:rPr>
          <w:rFonts w:ascii="Arial" w:hAnsi="Arial" w:cs="Arial"/>
          <w:color w:val="000000"/>
          <w:shd w:val="clear" w:color="auto" w:fill="FFFFFF"/>
        </w:rPr>
        <w:t>ne</w:t>
      </w:r>
      <w:r w:rsidRPr="00F929A5">
        <w:rPr>
          <w:rFonts w:ascii="Arial" w:hAnsi="Arial" w:cs="Arial"/>
          <w:color w:val="000000"/>
          <w:shd w:val="clear" w:color="auto" w:fill="FFFFFF"/>
        </w:rPr>
        <w:t>, hvor såvel strukturen som specifikationerne for den samme ydelse uden grund var forskellige fra byggesag til byggesag.</w:t>
      </w:r>
    </w:p>
    <w:p w14:paraId="7CEEC75A" w14:textId="1ACC3289" w:rsidR="00C575D9" w:rsidRPr="00F929A5" w:rsidRDefault="00C575D9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6BB63AC" w14:textId="3AAC4653" w:rsidR="00C575D9" w:rsidRPr="00F929A5" w:rsidRDefault="00C575D9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12BB6F" w14:textId="7E45FF3F" w:rsidR="00C575D9" w:rsidRPr="00F929A5" w:rsidRDefault="00C575D9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0B53536" w14:textId="2F94BA5F" w:rsidR="00C575D9" w:rsidRPr="00F929A5" w:rsidRDefault="00C575D9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F1BCE3" w14:textId="77777777" w:rsidR="00A05075" w:rsidRPr="00F929A5" w:rsidRDefault="00A05075" w:rsidP="00C575D9">
      <w:pPr>
        <w:rPr>
          <w:rFonts w:ascii="Arial" w:hAnsi="Arial" w:cs="Arial"/>
          <w:b/>
          <w:bCs/>
        </w:rPr>
      </w:pPr>
    </w:p>
    <w:p w14:paraId="06605F2E" w14:textId="409164D2" w:rsidR="00C575D9" w:rsidRDefault="00A83C9D" w:rsidP="00C575D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Ansvarsfraskrivelse</w:t>
      </w:r>
      <w:r w:rsidR="009B594C">
        <w:rPr>
          <w:rFonts w:ascii="Arial" w:hAnsi="Arial" w:cs="Arial"/>
          <w:b/>
          <w:bCs/>
        </w:rPr>
        <w:t xml:space="preserve"> </w:t>
      </w:r>
    </w:p>
    <w:p w14:paraId="0FE33B59" w14:textId="014B8D1E" w:rsidR="00E579DE" w:rsidRPr="006F12FE" w:rsidRDefault="00994A12" w:rsidP="00E579DE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00DD7" w:rsidRPr="00F929A5">
        <w:rPr>
          <w:rFonts w:ascii="Arial" w:hAnsi="Arial" w:cs="Arial"/>
        </w:rPr>
        <w:t>chneider Electric</w:t>
      </w:r>
      <w:r w:rsidR="00C575D9" w:rsidRPr="00F929A5">
        <w:rPr>
          <w:rFonts w:ascii="Arial" w:hAnsi="Arial" w:cs="Arial"/>
        </w:rPr>
        <w:t xml:space="preserve"> håber, at </w:t>
      </w:r>
      <w:r>
        <w:rPr>
          <w:rFonts w:ascii="Arial" w:hAnsi="Arial" w:cs="Arial"/>
        </w:rPr>
        <w:t xml:space="preserve">vores kunder finder denne </w:t>
      </w:r>
      <w:r w:rsidR="00C575D9" w:rsidRPr="00F929A5">
        <w:rPr>
          <w:rFonts w:ascii="Arial" w:hAnsi="Arial" w:cs="Arial"/>
        </w:rPr>
        <w:t xml:space="preserve">beskrivelse </w:t>
      </w:r>
      <w:proofErr w:type="gramStart"/>
      <w:r>
        <w:rPr>
          <w:rFonts w:ascii="Arial" w:hAnsi="Arial" w:cs="Arial"/>
        </w:rPr>
        <w:t>anvendelig</w:t>
      </w:r>
      <w:proofErr w:type="gramEnd"/>
      <w:r w:rsidR="00C575D9" w:rsidRPr="00F929A5">
        <w:rPr>
          <w:rFonts w:ascii="Arial" w:hAnsi="Arial" w:cs="Arial"/>
        </w:rPr>
        <w:t xml:space="preserve"> </w:t>
      </w:r>
      <w:r w:rsidR="00A57BE3">
        <w:rPr>
          <w:rFonts w:ascii="Arial" w:hAnsi="Arial" w:cs="Arial"/>
        </w:rPr>
        <w:t>men</w:t>
      </w:r>
      <w:r>
        <w:rPr>
          <w:rFonts w:ascii="Arial" w:hAnsi="Arial" w:cs="Arial"/>
        </w:rPr>
        <w:t xml:space="preserve"> skal samtidig</w:t>
      </w:r>
      <w:r w:rsidR="00E579DE">
        <w:rPr>
          <w:rFonts w:ascii="Arial" w:hAnsi="Arial" w:cs="Arial"/>
        </w:rPr>
        <w:t xml:space="preserve"> </w:t>
      </w:r>
      <w:r w:rsidR="00D00DD7" w:rsidRPr="00F929A5">
        <w:rPr>
          <w:rFonts w:ascii="Arial" w:hAnsi="Arial" w:cs="Arial"/>
        </w:rPr>
        <w:t>understrege</w:t>
      </w:r>
      <w:r w:rsidR="00A83C9D">
        <w:rPr>
          <w:rFonts w:ascii="Arial" w:hAnsi="Arial" w:cs="Arial"/>
        </w:rPr>
        <w:t>,</w:t>
      </w:r>
      <w:r w:rsidR="00E579DE">
        <w:rPr>
          <w:rFonts w:ascii="Arial" w:hAnsi="Arial" w:cs="Arial"/>
        </w:rPr>
        <w:t xml:space="preserve"> </w:t>
      </w:r>
      <w:r w:rsidR="00E579DE" w:rsidRPr="006F12FE">
        <w:rPr>
          <w:rFonts w:ascii="Arial" w:hAnsi="Arial" w:cs="Arial"/>
        </w:rPr>
        <w:t xml:space="preserve">at Schneider Electric </w:t>
      </w:r>
      <w:r w:rsidR="00483923" w:rsidRPr="006F12FE">
        <w:rPr>
          <w:rFonts w:ascii="Arial" w:hAnsi="Arial" w:cs="Arial"/>
        </w:rPr>
        <w:t xml:space="preserve">er uden </w:t>
      </w:r>
      <w:r w:rsidR="00E579DE" w:rsidRPr="006F12FE">
        <w:rPr>
          <w:rFonts w:ascii="Arial" w:hAnsi="Arial" w:cs="Arial"/>
        </w:rPr>
        <w:t xml:space="preserve">ansvar </w:t>
      </w:r>
      <w:r w:rsidR="00A57BE3" w:rsidRPr="006F12FE">
        <w:rPr>
          <w:rFonts w:ascii="Arial" w:hAnsi="Arial" w:cs="Arial"/>
        </w:rPr>
        <w:t>i relation til</w:t>
      </w:r>
      <w:r w:rsidR="00483923" w:rsidRPr="006F12FE">
        <w:rPr>
          <w:rFonts w:ascii="Arial" w:hAnsi="Arial" w:cs="Arial"/>
        </w:rPr>
        <w:t xml:space="preserve"> indholdet af </w:t>
      </w:r>
      <w:r w:rsidR="00E579DE" w:rsidRPr="006F12FE">
        <w:rPr>
          <w:rFonts w:ascii="Arial" w:hAnsi="Arial" w:cs="Arial"/>
        </w:rPr>
        <w:t>beskrivelsen, som måtte skyldes mangelfulde</w:t>
      </w:r>
      <w:r w:rsidRPr="006F12FE">
        <w:rPr>
          <w:rFonts w:ascii="Arial" w:hAnsi="Arial" w:cs="Arial"/>
        </w:rPr>
        <w:t xml:space="preserve"> eller</w:t>
      </w:r>
      <w:r w:rsidR="00E579DE" w:rsidRPr="006F12FE">
        <w:rPr>
          <w:rFonts w:ascii="Arial" w:hAnsi="Arial" w:cs="Arial"/>
        </w:rPr>
        <w:t xml:space="preserve"> ukorrekte oplysninger</w:t>
      </w:r>
      <w:r w:rsidRPr="006F12FE">
        <w:rPr>
          <w:rFonts w:ascii="Arial" w:hAnsi="Arial" w:cs="Arial"/>
        </w:rPr>
        <w:t xml:space="preserve"> og påtager sig ingen forpligtigelse over for </w:t>
      </w:r>
      <w:r w:rsidR="0085381E" w:rsidRPr="006F12FE">
        <w:rPr>
          <w:rFonts w:ascii="Arial" w:hAnsi="Arial" w:cs="Arial"/>
        </w:rPr>
        <w:t xml:space="preserve">de </w:t>
      </w:r>
      <w:r w:rsidRPr="006F12FE">
        <w:rPr>
          <w:rFonts w:ascii="Arial" w:hAnsi="Arial" w:cs="Arial"/>
        </w:rPr>
        <w:t xml:space="preserve">kunder, som finder anvendelse </w:t>
      </w:r>
      <w:r w:rsidR="0085381E" w:rsidRPr="006F12FE">
        <w:rPr>
          <w:rFonts w:ascii="Arial" w:hAnsi="Arial" w:cs="Arial"/>
        </w:rPr>
        <w:t>af denne.</w:t>
      </w:r>
      <w:r w:rsidRPr="006F12FE">
        <w:rPr>
          <w:rFonts w:ascii="Arial" w:hAnsi="Arial" w:cs="Arial"/>
        </w:rPr>
        <w:t xml:space="preserve"> </w:t>
      </w:r>
    </w:p>
    <w:p w14:paraId="302A2335" w14:textId="32E5E917" w:rsidR="00B63548" w:rsidRPr="00F929A5" w:rsidRDefault="00090213" w:rsidP="00B63548">
      <w:pPr>
        <w:rPr>
          <w:rFonts w:ascii="Arial" w:hAnsi="Arial" w:cs="Arial"/>
        </w:rPr>
      </w:pPr>
      <w:r w:rsidRPr="00F929A5">
        <w:rPr>
          <w:rFonts w:ascii="Arial" w:hAnsi="Arial" w:cs="Arial"/>
        </w:rPr>
        <w:t>Det er de projekterende</w:t>
      </w:r>
      <w:r w:rsidR="00393D1D">
        <w:rPr>
          <w:rFonts w:ascii="Arial" w:hAnsi="Arial" w:cs="Arial"/>
        </w:rPr>
        <w:t xml:space="preserve"> el-rådgivere,</w:t>
      </w:r>
      <w:r w:rsidRPr="00F929A5">
        <w:rPr>
          <w:rFonts w:ascii="Arial" w:hAnsi="Arial" w:cs="Arial"/>
        </w:rPr>
        <w:t xml:space="preserve"> </w:t>
      </w:r>
      <w:r w:rsidR="00A05075" w:rsidRPr="00F929A5">
        <w:rPr>
          <w:rFonts w:ascii="Arial" w:hAnsi="Arial" w:cs="Arial"/>
        </w:rPr>
        <w:t>der foreskriver samt f</w:t>
      </w:r>
      <w:r w:rsidR="00B63548" w:rsidRPr="00F929A5">
        <w:rPr>
          <w:rFonts w:ascii="Arial" w:hAnsi="Arial" w:cs="Arial"/>
        </w:rPr>
        <w:t>astlægge</w:t>
      </w:r>
      <w:r w:rsidR="00A05075" w:rsidRPr="00F929A5">
        <w:rPr>
          <w:rFonts w:ascii="Arial" w:hAnsi="Arial" w:cs="Arial"/>
        </w:rPr>
        <w:t>r</w:t>
      </w:r>
      <w:r w:rsidR="00B63548" w:rsidRPr="00F929A5">
        <w:rPr>
          <w:rFonts w:ascii="Arial" w:hAnsi="Arial" w:cs="Arial"/>
        </w:rPr>
        <w:t xml:space="preserve"> </w:t>
      </w:r>
      <w:r w:rsidR="00A05075" w:rsidRPr="00F929A5">
        <w:rPr>
          <w:rFonts w:ascii="Arial" w:hAnsi="Arial" w:cs="Arial"/>
        </w:rPr>
        <w:t xml:space="preserve">de </w:t>
      </w:r>
      <w:r w:rsidR="00B63548" w:rsidRPr="00F929A5">
        <w:rPr>
          <w:rFonts w:ascii="Arial" w:hAnsi="Arial" w:cs="Arial"/>
        </w:rPr>
        <w:t>projektspecifik</w:t>
      </w:r>
      <w:r w:rsidR="00A05075" w:rsidRPr="00F929A5">
        <w:rPr>
          <w:rFonts w:ascii="Arial" w:hAnsi="Arial" w:cs="Arial"/>
        </w:rPr>
        <w:t xml:space="preserve">ke detaljer </w:t>
      </w:r>
      <w:r w:rsidR="00B63548" w:rsidRPr="00F929A5">
        <w:rPr>
          <w:rFonts w:ascii="Arial" w:hAnsi="Arial" w:cs="Arial"/>
        </w:rPr>
        <w:t>i projektmaterialet inden udsendelse.</w:t>
      </w:r>
    </w:p>
    <w:p w14:paraId="74C16799" w14:textId="2BA8B710" w:rsidR="00C575D9" w:rsidRPr="00F929A5" w:rsidRDefault="00C575D9" w:rsidP="00C575D9">
      <w:pPr>
        <w:rPr>
          <w:rFonts w:ascii="Arial" w:hAnsi="Arial" w:cs="Arial"/>
        </w:rPr>
      </w:pPr>
    </w:p>
    <w:p w14:paraId="2EEDF3F7" w14:textId="0BD7D486" w:rsidR="00C575D9" w:rsidRPr="00F929A5" w:rsidRDefault="00C575D9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200CD34" w14:textId="5ECDFEBA" w:rsidR="00C575D9" w:rsidRPr="00F929A5" w:rsidRDefault="00C575D9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FB21152" w14:textId="38512DB9" w:rsidR="00C575D9" w:rsidRPr="00F929A5" w:rsidRDefault="00C575D9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D53F3EA" w14:textId="537FBD4A" w:rsidR="00C575D9" w:rsidRPr="00F929A5" w:rsidRDefault="00C575D9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68DA5A2" w14:textId="6EC83994" w:rsidR="00C575D9" w:rsidRPr="00F929A5" w:rsidRDefault="00C575D9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255C766" w14:textId="043C2BB6" w:rsidR="00C575D9" w:rsidRPr="00F929A5" w:rsidRDefault="00C575D9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5899C" w14:textId="2DE59470" w:rsidR="00C575D9" w:rsidRPr="00F929A5" w:rsidRDefault="00C575D9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B7C5032" w14:textId="1A6CCF56" w:rsidR="00C575D9" w:rsidRPr="00F929A5" w:rsidRDefault="00C575D9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B5ADB1A" w14:textId="31C2FA49" w:rsidR="00C575D9" w:rsidRPr="00F929A5" w:rsidRDefault="00C575D9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0088402" w14:textId="144FCDE2" w:rsidR="00C575D9" w:rsidRPr="00F929A5" w:rsidRDefault="00C575D9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49A1777" w14:textId="6D81539C" w:rsidR="00C575D9" w:rsidRPr="00F929A5" w:rsidRDefault="00C575D9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5716CFA" w14:textId="0DB1A756" w:rsidR="00C575D9" w:rsidRPr="00F929A5" w:rsidRDefault="00C575D9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36D3979" w14:textId="15F2CF3A" w:rsidR="00C575D9" w:rsidRPr="00F929A5" w:rsidRDefault="00C575D9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E32386D" w14:textId="77777777" w:rsidR="00B45C2F" w:rsidRPr="00F929A5" w:rsidRDefault="00B45C2F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dt>
      <w:sdtPr>
        <w:rPr>
          <w:rFonts w:ascii="Arial" w:eastAsiaTheme="minorHAnsi" w:hAnsi="Arial" w:cs="Arial"/>
          <w:color w:val="auto"/>
          <w:sz w:val="22"/>
          <w:szCs w:val="22"/>
          <w:lang w:val="da-DK"/>
        </w:rPr>
        <w:id w:val="-5343489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962B523" w14:textId="5F498920" w:rsidR="00CA06A6" w:rsidRPr="006C7275" w:rsidRDefault="00CA06A6">
          <w:pPr>
            <w:pStyle w:val="Overskrift"/>
            <w:rPr>
              <w:rFonts w:ascii="Arial" w:hAnsi="Arial" w:cs="Arial"/>
              <w:color w:val="auto"/>
              <w:sz w:val="22"/>
              <w:szCs w:val="22"/>
            </w:rPr>
          </w:pPr>
          <w:r w:rsidRPr="006C7275">
            <w:rPr>
              <w:rFonts w:ascii="Arial" w:hAnsi="Arial" w:cs="Arial"/>
              <w:color w:val="auto"/>
              <w:sz w:val="22"/>
              <w:szCs w:val="22"/>
            </w:rPr>
            <w:t>Indholdsfortegnelse</w:t>
          </w:r>
        </w:p>
        <w:p w14:paraId="231E7DF3" w14:textId="77777777" w:rsidR="00CA06A6" w:rsidRPr="006C7275" w:rsidRDefault="00CA06A6" w:rsidP="00CA06A6">
          <w:pPr>
            <w:rPr>
              <w:rFonts w:ascii="Arial" w:hAnsi="Arial" w:cs="Arial"/>
              <w:lang w:val="en-US"/>
            </w:rPr>
          </w:pPr>
        </w:p>
        <w:p w14:paraId="35840080" w14:textId="09AF6BE9" w:rsidR="00E4093C" w:rsidRPr="00E4093C" w:rsidRDefault="00CA06A6">
          <w:pPr>
            <w:pStyle w:val="Indholdsfortegnelse1"/>
            <w:tabs>
              <w:tab w:val="left" w:pos="660"/>
              <w:tab w:val="right" w:leader="dot" w:pos="10194"/>
            </w:tabs>
            <w:rPr>
              <w:rFonts w:ascii="Arial" w:eastAsiaTheme="minorEastAsia" w:hAnsi="Arial" w:cs="Arial"/>
              <w:noProof/>
              <w:lang w:eastAsia="da-DK"/>
            </w:rPr>
          </w:pPr>
          <w:r w:rsidRPr="00E4093C">
            <w:rPr>
              <w:rFonts w:ascii="Arial" w:hAnsi="Arial" w:cs="Arial"/>
            </w:rPr>
            <w:fldChar w:fldCharType="begin"/>
          </w:r>
          <w:r w:rsidRPr="00E4093C">
            <w:rPr>
              <w:rFonts w:ascii="Arial" w:hAnsi="Arial" w:cs="Arial"/>
            </w:rPr>
            <w:instrText xml:space="preserve"> TOC \o "1-3" \h \z \u </w:instrText>
          </w:r>
          <w:r w:rsidRPr="00E4093C">
            <w:rPr>
              <w:rFonts w:ascii="Arial" w:hAnsi="Arial" w:cs="Arial"/>
            </w:rPr>
            <w:fldChar w:fldCharType="separate"/>
          </w:r>
          <w:hyperlink w:anchor="_Toc489362210" w:history="1">
            <w:r w:rsidR="00E4093C" w:rsidRPr="00E4093C">
              <w:rPr>
                <w:rStyle w:val="Hyperlink"/>
                <w:rFonts w:ascii="Arial" w:hAnsi="Arial" w:cs="Arial"/>
                <w:noProof/>
              </w:rPr>
              <w:t xml:space="preserve">4.1 </w:t>
            </w:r>
            <w:r w:rsidR="00E4093C" w:rsidRPr="00E4093C">
              <w:rPr>
                <w:rFonts w:ascii="Arial" w:eastAsiaTheme="minorEastAsia" w:hAnsi="Arial" w:cs="Arial"/>
                <w:noProof/>
                <w:lang w:eastAsia="da-DK"/>
              </w:rPr>
              <w:tab/>
            </w:r>
            <w:r w:rsidR="00E4093C" w:rsidRPr="00E4093C">
              <w:rPr>
                <w:rStyle w:val="Hyperlink"/>
                <w:rFonts w:ascii="Arial" w:hAnsi="Arial" w:cs="Arial"/>
                <w:noProof/>
              </w:rPr>
              <w:t>Orientering</w:t>
            </w:r>
            <w:r w:rsidR="00E4093C" w:rsidRPr="00E4093C">
              <w:rPr>
                <w:rFonts w:ascii="Arial" w:hAnsi="Arial" w:cs="Arial"/>
                <w:noProof/>
                <w:webHidden/>
              </w:rPr>
              <w:tab/>
            </w:r>
            <w:r w:rsidR="00E4093C" w:rsidRPr="00E4093C">
              <w:rPr>
                <w:rFonts w:ascii="Arial" w:hAnsi="Arial" w:cs="Arial"/>
                <w:noProof/>
                <w:webHidden/>
              </w:rPr>
              <w:fldChar w:fldCharType="begin"/>
            </w:r>
            <w:r w:rsidR="00E4093C" w:rsidRPr="00E4093C">
              <w:rPr>
                <w:rFonts w:ascii="Arial" w:hAnsi="Arial" w:cs="Arial"/>
                <w:noProof/>
                <w:webHidden/>
              </w:rPr>
              <w:instrText xml:space="preserve"> PAGEREF _Toc489362210 \h </w:instrText>
            </w:r>
            <w:r w:rsidR="00E4093C" w:rsidRPr="00E4093C">
              <w:rPr>
                <w:rFonts w:ascii="Arial" w:hAnsi="Arial" w:cs="Arial"/>
                <w:noProof/>
                <w:webHidden/>
              </w:rPr>
            </w:r>
            <w:r w:rsidR="00E4093C" w:rsidRPr="00E4093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0451F">
              <w:rPr>
                <w:rFonts w:ascii="Arial" w:hAnsi="Arial" w:cs="Arial"/>
                <w:noProof/>
                <w:webHidden/>
              </w:rPr>
              <w:t>4</w:t>
            </w:r>
            <w:r w:rsidR="00E4093C" w:rsidRPr="00E4093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4140592" w14:textId="1E2FB150" w:rsidR="00E4093C" w:rsidRPr="00E4093C" w:rsidRDefault="00E4093C">
          <w:pPr>
            <w:pStyle w:val="Indholdsfortegnelse1"/>
            <w:tabs>
              <w:tab w:val="left" w:pos="660"/>
              <w:tab w:val="right" w:leader="dot" w:pos="10194"/>
            </w:tabs>
            <w:rPr>
              <w:rFonts w:ascii="Arial" w:eastAsiaTheme="minorEastAsia" w:hAnsi="Arial" w:cs="Arial"/>
              <w:noProof/>
              <w:lang w:eastAsia="da-DK"/>
            </w:rPr>
          </w:pPr>
          <w:hyperlink w:anchor="_Toc489362211" w:history="1">
            <w:r w:rsidRPr="00E4093C">
              <w:rPr>
                <w:rStyle w:val="Hyperlink"/>
                <w:rFonts w:ascii="Arial" w:hAnsi="Arial" w:cs="Arial"/>
                <w:noProof/>
              </w:rPr>
              <w:t xml:space="preserve">4.2 </w:t>
            </w:r>
            <w:r w:rsidRPr="00E4093C">
              <w:rPr>
                <w:rFonts w:ascii="Arial" w:eastAsiaTheme="minorEastAsia" w:hAnsi="Arial" w:cs="Arial"/>
                <w:noProof/>
                <w:lang w:eastAsia="da-DK"/>
              </w:rPr>
              <w:tab/>
            </w:r>
            <w:r w:rsidRPr="00E4093C">
              <w:rPr>
                <w:rStyle w:val="Hyperlink"/>
                <w:rFonts w:ascii="Arial" w:hAnsi="Arial" w:cs="Arial"/>
                <w:noProof/>
              </w:rPr>
              <w:t>Omfang</w:t>
            </w:r>
            <w:r w:rsidRPr="00E4093C">
              <w:rPr>
                <w:rFonts w:ascii="Arial" w:hAnsi="Arial" w:cs="Arial"/>
                <w:noProof/>
                <w:webHidden/>
              </w:rPr>
              <w:tab/>
            </w:r>
            <w:r w:rsidRPr="00E4093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4093C">
              <w:rPr>
                <w:rFonts w:ascii="Arial" w:hAnsi="Arial" w:cs="Arial"/>
                <w:noProof/>
                <w:webHidden/>
              </w:rPr>
              <w:instrText xml:space="preserve"> PAGEREF _Toc489362211 \h </w:instrText>
            </w:r>
            <w:r w:rsidRPr="00E4093C">
              <w:rPr>
                <w:rFonts w:ascii="Arial" w:hAnsi="Arial" w:cs="Arial"/>
                <w:noProof/>
                <w:webHidden/>
              </w:rPr>
            </w:r>
            <w:r w:rsidRPr="00E4093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0451F">
              <w:rPr>
                <w:rFonts w:ascii="Arial" w:hAnsi="Arial" w:cs="Arial"/>
                <w:noProof/>
                <w:webHidden/>
              </w:rPr>
              <w:t>4</w:t>
            </w:r>
            <w:r w:rsidRPr="00E4093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266810" w14:textId="6B4B3CA5" w:rsidR="00E4093C" w:rsidRPr="00E4093C" w:rsidRDefault="00E4093C">
          <w:pPr>
            <w:pStyle w:val="Indholdsfortegnelse1"/>
            <w:tabs>
              <w:tab w:val="right" w:leader="dot" w:pos="10194"/>
            </w:tabs>
            <w:rPr>
              <w:rFonts w:ascii="Arial" w:eastAsiaTheme="minorEastAsia" w:hAnsi="Arial" w:cs="Arial"/>
              <w:noProof/>
              <w:lang w:eastAsia="da-DK"/>
            </w:rPr>
          </w:pPr>
          <w:hyperlink w:anchor="_Toc489362212" w:history="1">
            <w:r w:rsidRPr="00E4093C">
              <w:rPr>
                <w:rStyle w:val="Hyperlink"/>
                <w:rFonts w:ascii="Arial" w:hAnsi="Arial" w:cs="Arial"/>
                <w:noProof/>
              </w:rPr>
              <w:t xml:space="preserve">4.3 </w:t>
            </w:r>
            <w:r>
              <w:rPr>
                <w:rStyle w:val="Hyperlink"/>
                <w:rFonts w:ascii="Arial" w:hAnsi="Arial" w:cs="Arial"/>
                <w:noProof/>
              </w:rPr>
              <w:t xml:space="preserve">     </w:t>
            </w:r>
            <w:r w:rsidRPr="00E4093C">
              <w:rPr>
                <w:rStyle w:val="Hyperlink"/>
                <w:rFonts w:ascii="Arial" w:hAnsi="Arial" w:cs="Arial"/>
                <w:noProof/>
              </w:rPr>
              <w:t>Lokalisering</w:t>
            </w:r>
            <w:r w:rsidRPr="00E4093C">
              <w:rPr>
                <w:rFonts w:ascii="Arial" w:hAnsi="Arial" w:cs="Arial"/>
                <w:noProof/>
                <w:webHidden/>
              </w:rPr>
              <w:tab/>
            </w:r>
            <w:r w:rsidRPr="00E4093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4093C">
              <w:rPr>
                <w:rFonts w:ascii="Arial" w:hAnsi="Arial" w:cs="Arial"/>
                <w:noProof/>
                <w:webHidden/>
              </w:rPr>
              <w:instrText xml:space="preserve"> PAGEREF _Toc489362212 \h </w:instrText>
            </w:r>
            <w:r w:rsidRPr="00E4093C">
              <w:rPr>
                <w:rFonts w:ascii="Arial" w:hAnsi="Arial" w:cs="Arial"/>
                <w:noProof/>
                <w:webHidden/>
              </w:rPr>
            </w:r>
            <w:r w:rsidRPr="00E4093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0451F">
              <w:rPr>
                <w:rFonts w:ascii="Arial" w:hAnsi="Arial" w:cs="Arial"/>
                <w:noProof/>
                <w:webHidden/>
              </w:rPr>
              <w:t>4</w:t>
            </w:r>
            <w:r w:rsidRPr="00E4093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73063A" w14:textId="24C161A3" w:rsidR="00E4093C" w:rsidRPr="00E4093C" w:rsidRDefault="00E4093C">
          <w:pPr>
            <w:pStyle w:val="Indholdsfortegnelse1"/>
            <w:tabs>
              <w:tab w:val="right" w:leader="dot" w:pos="10194"/>
            </w:tabs>
            <w:rPr>
              <w:rFonts w:ascii="Arial" w:eastAsiaTheme="minorEastAsia" w:hAnsi="Arial" w:cs="Arial"/>
              <w:noProof/>
              <w:lang w:eastAsia="da-DK"/>
            </w:rPr>
          </w:pPr>
          <w:hyperlink w:anchor="_Toc489362213" w:history="1">
            <w:r w:rsidRPr="00E4093C">
              <w:rPr>
                <w:rStyle w:val="Hyperlink"/>
                <w:rFonts w:ascii="Arial" w:hAnsi="Arial" w:cs="Arial"/>
                <w:noProof/>
              </w:rPr>
              <w:t xml:space="preserve">4.4 </w:t>
            </w:r>
            <w:r>
              <w:rPr>
                <w:rStyle w:val="Hyperlink"/>
                <w:rFonts w:ascii="Arial" w:hAnsi="Arial" w:cs="Arial"/>
                <w:noProof/>
              </w:rPr>
              <w:t xml:space="preserve">     </w:t>
            </w:r>
            <w:r w:rsidRPr="00E4093C">
              <w:rPr>
                <w:rStyle w:val="Hyperlink"/>
                <w:rFonts w:ascii="Arial" w:hAnsi="Arial" w:cs="Arial"/>
                <w:noProof/>
              </w:rPr>
              <w:t>Tegningshenvisning</w:t>
            </w:r>
            <w:r w:rsidRPr="00E4093C">
              <w:rPr>
                <w:rFonts w:ascii="Arial" w:hAnsi="Arial" w:cs="Arial"/>
                <w:noProof/>
                <w:webHidden/>
              </w:rPr>
              <w:tab/>
            </w:r>
            <w:r w:rsidRPr="00E4093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4093C">
              <w:rPr>
                <w:rFonts w:ascii="Arial" w:hAnsi="Arial" w:cs="Arial"/>
                <w:noProof/>
                <w:webHidden/>
              </w:rPr>
              <w:instrText xml:space="preserve"> PAGEREF _Toc489362213 \h </w:instrText>
            </w:r>
            <w:r w:rsidRPr="00E4093C">
              <w:rPr>
                <w:rFonts w:ascii="Arial" w:hAnsi="Arial" w:cs="Arial"/>
                <w:noProof/>
                <w:webHidden/>
              </w:rPr>
            </w:r>
            <w:r w:rsidRPr="00E4093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0451F">
              <w:rPr>
                <w:rFonts w:ascii="Arial" w:hAnsi="Arial" w:cs="Arial"/>
                <w:noProof/>
                <w:webHidden/>
              </w:rPr>
              <w:t>5</w:t>
            </w:r>
            <w:r w:rsidRPr="00E4093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AC2C5CC" w14:textId="4D8049C4" w:rsidR="00E4093C" w:rsidRPr="00E4093C" w:rsidRDefault="00E4093C">
          <w:pPr>
            <w:pStyle w:val="Indholdsfortegnelse1"/>
            <w:tabs>
              <w:tab w:val="right" w:leader="dot" w:pos="10194"/>
            </w:tabs>
            <w:rPr>
              <w:rFonts w:ascii="Arial" w:eastAsiaTheme="minorEastAsia" w:hAnsi="Arial" w:cs="Arial"/>
              <w:noProof/>
              <w:lang w:eastAsia="da-DK"/>
            </w:rPr>
          </w:pPr>
          <w:hyperlink w:anchor="_Toc489362214" w:history="1">
            <w:r w:rsidRPr="00E4093C">
              <w:rPr>
                <w:rStyle w:val="Hyperlink"/>
                <w:rFonts w:ascii="Arial" w:hAnsi="Arial" w:cs="Arial"/>
                <w:noProof/>
              </w:rPr>
              <w:t xml:space="preserve">4.5 </w:t>
            </w:r>
            <w:r>
              <w:rPr>
                <w:rStyle w:val="Hyperlink"/>
                <w:rFonts w:ascii="Arial" w:hAnsi="Arial" w:cs="Arial"/>
                <w:noProof/>
              </w:rPr>
              <w:t xml:space="preserve">     </w:t>
            </w:r>
            <w:r w:rsidRPr="00E4093C">
              <w:rPr>
                <w:rStyle w:val="Hyperlink"/>
                <w:rFonts w:ascii="Arial" w:hAnsi="Arial" w:cs="Arial"/>
                <w:noProof/>
              </w:rPr>
              <w:t>Koordinering</w:t>
            </w:r>
            <w:r w:rsidRPr="00E4093C">
              <w:rPr>
                <w:rFonts w:ascii="Arial" w:hAnsi="Arial" w:cs="Arial"/>
                <w:noProof/>
                <w:webHidden/>
              </w:rPr>
              <w:tab/>
            </w:r>
            <w:r w:rsidRPr="00E4093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4093C">
              <w:rPr>
                <w:rFonts w:ascii="Arial" w:hAnsi="Arial" w:cs="Arial"/>
                <w:noProof/>
                <w:webHidden/>
              </w:rPr>
              <w:instrText xml:space="preserve"> PAGEREF _Toc489362214 \h </w:instrText>
            </w:r>
            <w:r w:rsidRPr="00E4093C">
              <w:rPr>
                <w:rFonts w:ascii="Arial" w:hAnsi="Arial" w:cs="Arial"/>
                <w:noProof/>
                <w:webHidden/>
              </w:rPr>
            </w:r>
            <w:r w:rsidRPr="00E4093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0451F">
              <w:rPr>
                <w:rFonts w:ascii="Arial" w:hAnsi="Arial" w:cs="Arial"/>
                <w:noProof/>
                <w:webHidden/>
              </w:rPr>
              <w:t>5</w:t>
            </w:r>
            <w:r w:rsidRPr="00E4093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D2AFE27" w14:textId="48D656E2" w:rsidR="00E4093C" w:rsidRPr="00E4093C" w:rsidRDefault="00E4093C">
          <w:pPr>
            <w:pStyle w:val="Indholdsfortegnelse1"/>
            <w:tabs>
              <w:tab w:val="right" w:leader="dot" w:pos="10194"/>
            </w:tabs>
            <w:rPr>
              <w:rFonts w:ascii="Arial" w:eastAsiaTheme="minorEastAsia" w:hAnsi="Arial" w:cs="Arial"/>
              <w:noProof/>
              <w:lang w:eastAsia="da-DK"/>
            </w:rPr>
          </w:pPr>
          <w:hyperlink w:anchor="_Toc489362215" w:history="1">
            <w:r w:rsidRPr="00E4093C">
              <w:rPr>
                <w:rStyle w:val="Hyperlink"/>
                <w:rFonts w:ascii="Arial" w:hAnsi="Arial" w:cs="Arial"/>
                <w:noProof/>
              </w:rPr>
              <w:t xml:space="preserve">4.6 </w:t>
            </w:r>
            <w:r>
              <w:rPr>
                <w:rStyle w:val="Hyperlink"/>
                <w:rFonts w:ascii="Arial" w:hAnsi="Arial" w:cs="Arial"/>
                <w:noProof/>
              </w:rPr>
              <w:t xml:space="preserve">     </w:t>
            </w:r>
            <w:r w:rsidRPr="00E4093C">
              <w:rPr>
                <w:rStyle w:val="Hyperlink"/>
                <w:rFonts w:ascii="Arial" w:hAnsi="Arial" w:cs="Arial"/>
                <w:noProof/>
              </w:rPr>
              <w:t>Tilstødende bygningsdele</w:t>
            </w:r>
            <w:r w:rsidRPr="00E4093C">
              <w:rPr>
                <w:rFonts w:ascii="Arial" w:hAnsi="Arial" w:cs="Arial"/>
                <w:noProof/>
                <w:webHidden/>
              </w:rPr>
              <w:tab/>
            </w:r>
            <w:r w:rsidRPr="00E4093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4093C">
              <w:rPr>
                <w:rFonts w:ascii="Arial" w:hAnsi="Arial" w:cs="Arial"/>
                <w:noProof/>
                <w:webHidden/>
              </w:rPr>
              <w:instrText xml:space="preserve"> PAGEREF _Toc489362215 \h </w:instrText>
            </w:r>
            <w:r w:rsidRPr="00E4093C">
              <w:rPr>
                <w:rFonts w:ascii="Arial" w:hAnsi="Arial" w:cs="Arial"/>
                <w:noProof/>
                <w:webHidden/>
              </w:rPr>
            </w:r>
            <w:r w:rsidRPr="00E4093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0451F">
              <w:rPr>
                <w:rFonts w:ascii="Arial" w:hAnsi="Arial" w:cs="Arial"/>
                <w:noProof/>
                <w:webHidden/>
              </w:rPr>
              <w:t>5</w:t>
            </w:r>
            <w:r w:rsidRPr="00E4093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564C5E1" w14:textId="7FAD84ED" w:rsidR="00E4093C" w:rsidRPr="00E4093C" w:rsidRDefault="00E4093C">
          <w:pPr>
            <w:pStyle w:val="Indholdsfortegnelse1"/>
            <w:tabs>
              <w:tab w:val="right" w:leader="dot" w:pos="10194"/>
            </w:tabs>
            <w:rPr>
              <w:rFonts w:ascii="Arial" w:eastAsiaTheme="minorEastAsia" w:hAnsi="Arial" w:cs="Arial"/>
              <w:noProof/>
              <w:lang w:eastAsia="da-DK"/>
            </w:rPr>
          </w:pPr>
          <w:hyperlink w:anchor="_Toc489362216" w:history="1">
            <w:r w:rsidRPr="00E4093C">
              <w:rPr>
                <w:rStyle w:val="Hyperlink"/>
                <w:rFonts w:ascii="Arial" w:hAnsi="Arial" w:cs="Arial"/>
                <w:noProof/>
              </w:rPr>
              <w:t xml:space="preserve">4.7 </w:t>
            </w:r>
            <w:r>
              <w:rPr>
                <w:rStyle w:val="Hyperlink"/>
                <w:rFonts w:ascii="Arial" w:hAnsi="Arial" w:cs="Arial"/>
                <w:noProof/>
              </w:rPr>
              <w:t xml:space="preserve">     </w:t>
            </w:r>
            <w:r w:rsidRPr="00E4093C">
              <w:rPr>
                <w:rStyle w:val="Hyperlink"/>
                <w:rFonts w:ascii="Arial" w:hAnsi="Arial" w:cs="Arial"/>
                <w:noProof/>
              </w:rPr>
              <w:t>Projektering</w:t>
            </w:r>
            <w:r w:rsidRPr="00E4093C">
              <w:rPr>
                <w:rFonts w:ascii="Arial" w:hAnsi="Arial" w:cs="Arial"/>
                <w:noProof/>
                <w:webHidden/>
              </w:rPr>
              <w:tab/>
            </w:r>
            <w:r w:rsidRPr="00E4093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4093C">
              <w:rPr>
                <w:rFonts w:ascii="Arial" w:hAnsi="Arial" w:cs="Arial"/>
                <w:noProof/>
                <w:webHidden/>
              </w:rPr>
              <w:instrText xml:space="preserve"> PAGEREF _Toc489362216 \h </w:instrText>
            </w:r>
            <w:r w:rsidRPr="00E4093C">
              <w:rPr>
                <w:rFonts w:ascii="Arial" w:hAnsi="Arial" w:cs="Arial"/>
                <w:noProof/>
                <w:webHidden/>
              </w:rPr>
            </w:r>
            <w:r w:rsidRPr="00E4093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0451F">
              <w:rPr>
                <w:rFonts w:ascii="Arial" w:hAnsi="Arial" w:cs="Arial"/>
                <w:noProof/>
                <w:webHidden/>
              </w:rPr>
              <w:t>6</w:t>
            </w:r>
            <w:r w:rsidRPr="00E4093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6082CEB" w14:textId="6507894C" w:rsidR="00E4093C" w:rsidRPr="00E4093C" w:rsidRDefault="00E4093C">
          <w:pPr>
            <w:pStyle w:val="Indholdsfortegnelse1"/>
            <w:tabs>
              <w:tab w:val="right" w:leader="dot" w:pos="10194"/>
            </w:tabs>
            <w:rPr>
              <w:rFonts w:ascii="Arial" w:eastAsiaTheme="minorEastAsia" w:hAnsi="Arial" w:cs="Arial"/>
              <w:noProof/>
              <w:lang w:eastAsia="da-DK"/>
            </w:rPr>
          </w:pPr>
          <w:hyperlink w:anchor="_Toc489362217" w:history="1">
            <w:r w:rsidRPr="00E4093C">
              <w:rPr>
                <w:rStyle w:val="Hyperlink"/>
                <w:rFonts w:ascii="Arial" w:hAnsi="Arial" w:cs="Arial"/>
                <w:noProof/>
              </w:rPr>
              <w:t xml:space="preserve">4.8 </w:t>
            </w:r>
            <w:r>
              <w:rPr>
                <w:rStyle w:val="Hyperlink"/>
                <w:rFonts w:ascii="Arial" w:hAnsi="Arial" w:cs="Arial"/>
                <w:noProof/>
              </w:rPr>
              <w:t xml:space="preserve">     </w:t>
            </w:r>
            <w:r w:rsidRPr="00E4093C">
              <w:rPr>
                <w:rStyle w:val="Hyperlink"/>
                <w:rFonts w:ascii="Arial" w:hAnsi="Arial" w:cs="Arial"/>
                <w:noProof/>
              </w:rPr>
              <w:t>Undersøgelser</w:t>
            </w:r>
            <w:r w:rsidRPr="00E4093C">
              <w:rPr>
                <w:rFonts w:ascii="Arial" w:hAnsi="Arial" w:cs="Arial"/>
                <w:noProof/>
                <w:webHidden/>
              </w:rPr>
              <w:tab/>
            </w:r>
            <w:r w:rsidRPr="00E4093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4093C">
              <w:rPr>
                <w:rFonts w:ascii="Arial" w:hAnsi="Arial" w:cs="Arial"/>
                <w:noProof/>
                <w:webHidden/>
              </w:rPr>
              <w:instrText xml:space="preserve"> PAGEREF _Toc489362217 \h </w:instrText>
            </w:r>
            <w:r w:rsidRPr="00E4093C">
              <w:rPr>
                <w:rFonts w:ascii="Arial" w:hAnsi="Arial" w:cs="Arial"/>
                <w:noProof/>
                <w:webHidden/>
              </w:rPr>
            </w:r>
            <w:r w:rsidRPr="00E4093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0451F">
              <w:rPr>
                <w:rFonts w:ascii="Arial" w:hAnsi="Arial" w:cs="Arial"/>
                <w:noProof/>
                <w:webHidden/>
              </w:rPr>
              <w:t>6</w:t>
            </w:r>
            <w:r w:rsidRPr="00E4093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2B00797" w14:textId="10BA8EC6" w:rsidR="00E4093C" w:rsidRPr="00E4093C" w:rsidRDefault="00E4093C">
          <w:pPr>
            <w:pStyle w:val="Indholdsfortegnelse1"/>
            <w:tabs>
              <w:tab w:val="right" w:leader="dot" w:pos="10194"/>
            </w:tabs>
            <w:rPr>
              <w:rFonts w:ascii="Arial" w:eastAsiaTheme="minorEastAsia" w:hAnsi="Arial" w:cs="Arial"/>
              <w:noProof/>
              <w:lang w:eastAsia="da-DK"/>
            </w:rPr>
          </w:pPr>
          <w:hyperlink w:anchor="_Toc489362218" w:history="1">
            <w:r w:rsidRPr="00E4093C">
              <w:rPr>
                <w:rStyle w:val="Hyperlink"/>
                <w:rFonts w:ascii="Arial" w:hAnsi="Arial" w:cs="Arial"/>
                <w:noProof/>
              </w:rPr>
              <w:t xml:space="preserve">4.9 </w:t>
            </w:r>
            <w:r>
              <w:rPr>
                <w:rStyle w:val="Hyperlink"/>
                <w:rFonts w:ascii="Arial" w:hAnsi="Arial" w:cs="Arial"/>
                <w:noProof/>
              </w:rPr>
              <w:t xml:space="preserve">     </w:t>
            </w:r>
            <w:r w:rsidRPr="00E4093C">
              <w:rPr>
                <w:rStyle w:val="Hyperlink"/>
                <w:rFonts w:ascii="Arial" w:hAnsi="Arial" w:cs="Arial"/>
                <w:noProof/>
              </w:rPr>
              <w:t>Materialer og produkter</w:t>
            </w:r>
            <w:r w:rsidRPr="00E4093C">
              <w:rPr>
                <w:rFonts w:ascii="Arial" w:hAnsi="Arial" w:cs="Arial"/>
                <w:noProof/>
                <w:webHidden/>
              </w:rPr>
              <w:tab/>
            </w:r>
            <w:r w:rsidRPr="00E4093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4093C">
              <w:rPr>
                <w:rFonts w:ascii="Arial" w:hAnsi="Arial" w:cs="Arial"/>
                <w:noProof/>
                <w:webHidden/>
              </w:rPr>
              <w:instrText xml:space="preserve"> PAGEREF _Toc489362218 \h </w:instrText>
            </w:r>
            <w:r w:rsidRPr="00E4093C">
              <w:rPr>
                <w:rFonts w:ascii="Arial" w:hAnsi="Arial" w:cs="Arial"/>
                <w:noProof/>
                <w:webHidden/>
              </w:rPr>
            </w:r>
            <w:r w:rsidRPr="00E4093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0451F">
              <w:rPr>
                <w:rFonts w:ascii="Arial" w:hAnsi="Arial" w:cs="Arial"/>
                <w:noProof/>
                <w:webHidden/>
              </w:rPr>
              <w:t>6</w:t>
            </w:r>
            <w:r w:rsidRPr="00E4093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6200BFC" w14:textId="5F879E52" w:rsidR="00E4093C" w:rsidRPr="00E4093C" w:rsidRDefault="00E4093C">
          <w:pPr>
            <w:pStyle w:val="Indholdsfortegnelse1"/>
            <w:tabs>
              <w:tab w:val="right" w:leader="dot" w:pos="10194"/>
            </w:tabs>
            <w:rPr>
              <w:rFonts w:ascii="Arial" w:eastAsiaTheme="minorEastAsia" w:hAnsi="Arial" w:cs="Arial"/>
              <w:noProof/>
              <w:lang w:eastAsia="da-DK"/>
            </w:rPr>
          </w:pPr>
          <w:hyperlink w:anchor="_Toc489362219" w:history="1">
            <w:r w:rsidRPr="00E4093C">
              <w:rPr>
                <w:rStyle w:val="Hyperlink"/>
                <w:rFonts w:ascii="Arial" w:hAnsi="Arial" w:cs="Arial"/>
                <w:noProof/>
              </w:rPr>
              <w:t xml:space="preserve">4.10 </w:t>
            </w:r>
            <w:r>
              <w:rPr>
                <w:rStyle w:val="Hyperlink"/>
                <w:rFonts w:ascii="Arial" w:hAnsi="Arial" w:cs="Arial"/>
                <w:noProof/>
              </w:rPr>
              <w:t xml:space="preserve">   </w:t>
            </w:r>
            <w:r w:rsidRPr="00E4093C">
              <w:rPr>
                <w:rStyle w:val="Hyperlink"/>
                <w:rFonts w:ascii="Arial" w:hAnsi="Arial" w:cs="Arial"/>
                <w:noProof/>
              </w:rPr>
              <w:t>Udførelse</w:t>
            </w:r>
            <w:r w:rsidRPr="00E4093C">
              <w:rPr>
                <w:rFonts w:ascii="Arial" w:hAnsi="Arial" w:cs="Arial"/>
                <w:noProof/>
                <w:webHidden/>
              </w:rPr>
              <w:tab/>
            </w:r>
            <w:r w:rsidRPr="00E4093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4093C">
              <w:rPr>
                <w:rFonts w:ascii="Arial" w:hAnsi="Arial" w:cs="Arial"/>
                <w:noProof/>
                <w:webHidden/>
              </w:rPr>
              <w:instrText xml:space="preserve"> PAGEREF _Toc489362219 \h </w:instrText>
            </w:r>
            <w:r w:rsidRPr="00E4093C">
              <w:rPr>
                <w:rFonts w:ascii="Arial" w:hAnsi="Arial" w:cs="Arial"/>
                <w:noProof/>
                <w:webHidden/>
              </w:rPr>
            </w:r>
            <w:r w:rsidRPr="00E4093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0451F">
              <w:rPr>
                <w:rFonts w:ascii="Arial" w:hAnsi="Arial" w:cs="Arial"/>
                <w:noProof/>
                <w:webHidden/>
              </w:rPr>
              <w:t>11</w:t>
            </w:r>
            <w:r w:rsidRPr="00E4093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678C479" w14:textId="4731F262" w:rsidR="00E4093C" w:rsidRPr="00E4093C" w:rsidRDefault="00E4093C">
          <w:pPr>
            <w:pStyle w:val="Indholdsfortegnelse1"/>
            <w:tabs>
              <w:tab w:val="right" w:leader="dot" w:pos="10194"/>
            </w:tabs>
            <w:rPr>
              <w:rFonts w:ascii="Arial" w:eastAsiaTheme="minorEastAsia" w:hAnsi="Arial" w:cs="Arial"/>
              <w:noProof/>
              <w:lang w:eastAsia="da-DK"/>
            </w:rPr>
          </w:pPr>
          <w:hyperlink w:anchor="_Toc489362220" w:history="1">
            <w:r w:rsidRPr="00E4093C">
              <w:rPr>
                <w:rStyle w:val="Hyperlink"/>
                <w:rFonts w:ascii="Arial" w:hAnsi="Arial" w:cs="Arial"/>
                <w:noProof/>
              </w:rPr>
              <w:t xml:space="preserve">4.11 </w:t>
            </w:r>
            <w:r>
              <w:rPr>
                <w:rStyle w:val="Hyperlink"/>
                <w:rFonts w:ascii="Arial" w:hAnsi="Arial" w:cs="Arial"/>
                <w:noProof/>
              </w:rPr>
              <w:t xml:space="preserve">   </w:t>
            </w:r>
            <w:r w:rsidRPr="00E4093C">
              <w:rPr>
                <w:rStyle w:val="Hyperlink"/>
                <w:rFonts w:ascii="Arial" w:hAnsi="Arial" w:cs="Arial"/>
                <w:noProof/>
              </w:rPr>
              <w:t>Mål og tolerancer</w:t>
            </w:r>
            <w:r w:rsidRPr="00E4093C">
              <w:rPr>
                <w:rFonts w:ascii="Arial" w:hAnsi="Arial" w:cs="Arial"/>
                <w:noProof/>
                <w:webHidden/>
              </w:rPr>
              <w:tab/>
            </w:r>
            <w:r w:rsidRPr="00E4093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4093C">
              <w:rPr>
                <w:rFonts w:ascii="Arial" w:hAnsi="Arial" w:cs="Arial"/>
                <w:noProof/>
                <w:webHidden/>
              </w:rPr>
              <w:instrText xml:space="preserve"> PAGEREF _Toc489362220 \h </w:instrText>
            </w:r>
            <w:r w:rsidRPr="00E4093C">
              <w:rPr>
                <w:rFonts w:ascii="Arial" w:hAnsi="Arial" w:cs="Arial"/>
                <w:noProof/>
                <w:webHidden/>
              </w:rPr>
            </w:r>
            <w:r w:rsidRPr="00E4093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0451F">
              <w:rPr>
                <w:rFonts w:ascii="Arial" w:hAnsi="Arial" w:cs="Arial"/>
                <w:noProof/>
                <w:webHidden/>
              </w:rPr>
              <w:t>11</w:t>
            </w:r>
            <w:r w:rsidRPr="00E4093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2162E99" w14:textId="74E374E3" w:rsidR="00E4093C" w:rsidRPr="00E4093C" w:rsidRDefault="00E4093C">
          <w:pPr>
            <w:pStyle w:val="Indholdsfortegnelse1"/>
            <w:tabs>
              <w:tab w:val="right" w:leader="dot" w:pos="10194"/>
            </w:tabs>
            <w:rPr>
              <w:rFonts w:ascii="Arial" w:eastAsiaTheme="minorEastAsia" w:hAnsi="Arial" w:cs="Arial"/>
              <w:noProof/>
              <w:lang w:eastAsia="da-DK"/>
            </w:rPr>
          </w:pPr>
          <w:hyperlink w:anchor="_Toc489362221" w:history="1">
            <w:r w:rsidRPr="00E4093C">
              <w:rPr>
                <w:rStyle w:val="Hyperlink"/>
                <w:rFonts w:ascii="Arial" w:hAnsi="Arial" w:cs="Arial"/>
                <w:noProof/>
              </w:rPr>
              <w:t xml:space="preserve">4.12 </w:t>
            </w:r>
            <w:r>
              <w:rPr>
                <w:rStyle w:val="Hyperlink"/>
                <w:rFonts w:ascii="Arial" w:hAnsi="Arial" w:cs="Arial"/>
                <w:noProof/>
              </w:rPr>
              <w:t xml:space="preserve">   </w:t>
            </w:r>
            <w:r w:rsidRPr="00E4093C">
              <w:rPr>
                <w:rStyle w:val="Hyperlink"/>
                <w:rFonts w:ascii="Arial" w:hAnsi="Arial" w:cs="Arial"/>
                <w:noProof/>
              </w:rPr>
              <w:t>Prøver</w:t>
            </w:r>
            <w:r w:rsidRPr="00E4093C">
              <w:rPr>
                <w:rFonts w:ascii="Arial" w:hAnsi="Arial" w:cs="Arial"/>
                <w:noProof/>
                <w:webHidden/>
              </w:rPr>
              <w:tab/>
            </w:r>
            <w:r w:rsidRPr="00E4093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4093C">
              <w:rPr>
                <w:rFonts w:ascii="Arial" w:hAnsi="Arial" w:cs="Arial"/>
                <w:noProof/>
                <w:webHidden/>
              </w:rPr>
              <w:instrText xml:space="preserve"> PAGEREF _Toc489362221 \h </w:instrText>
            </w:r>
            <w:r w:rsidRPr="00E4093C">
              <w:rPr>
                <w:rFonts w:ascii="Arial" w:hAnsi="Arial" w:cs="Arial"/>
                <w:noProof/>
                <w:webHidden/>
              </w:rPr>
            </w:r>
            <w:r w:rsidRPr="00E4093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0451F">
              <w:rPr>
                <w:rFonts w:ascii="Arial" w:hAnsi="Arial" w:cs="Arial"/>
                <w:noProof/>
                <w:webHidden/>
              </w:rPr>
              <w:t>11</w:t>
            </w:r>
            <w:r w:rsidRPr="00E4093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80678DA" w14:textId="03267972" w:rsidR="00E4093C" w:rsidRPr="00E4093C" w:rsidRDefault="00E4093C">
          <w:pPr>
            <w:pStyle w:val="Indholdsfortegnelse1"/>
            <w:tabs>
              <w:tab w:val="right" w:leader="dot" w:pos="10194"/>
            </w:tabs>
            <w:rPr>
              <w:rFonts w:ascii="Arial" w:eastAsiaTheme="minorEastAsia" w:hAnsi="Arial" w:cs="Arial"/>
              <w:noProof/>
              <w:lang w:eastAsia="da-DK"/>
            </w:rPr>
          </w:pPr>
          <w:hyperlink w:anchor="_Toc489362222" w:history="1">
            <w:r w:rsidRPr="00E4093C">
              <w:rPr>
                <w:rStyle w:val="Hyperlink"/>
                <w:rFonts w:ascii="Arial" w:hAnsi="Arial" w:cs="Arial"/>
                <w:noProof/>
              </w:rPr>
              <w:t xml:space="preserve">4.13 </w:t>
            </w:r>
            <w:r>
              <w:rPr>
                <w:rStyle w:val="Hyperlink"/>
                <w:rFonts w:ascii="Arial" w:hAnsi="Arial" w:cs="Arial"/>
                <w:noProof/>
              </w:rPr>
              <w:t xml:space="preserve">   </w:t>
            </w:r>
            <w:r w:rsidRPr="00E4093C">
              <w:rPr>
                <w:rStyle w:val="Hyperlink"/>
                <w:rFonts w:ascii="Arial" w:hAnsi="Arial" w:cs="Arial"/>
                <w:noProof/>
              </w:rPr>
              <w:t>Arbejdsmiljø</w:t>
            </w:r>
            <w:r w:rsidRPr="00E4093C">
              <w:rPr>
                <w:rFonts w:ascii="Arial" w:hAnsi="Arial" w:cs="Arial"/>
                <w:noProof/>
                <w:webHidden/>
              </w:rPr>
              <w:tab/>
            </w:r>
            <w:r w:rsidRPr="00E4093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4093C">
              <w:rPr>
                <w:rFonts w:ascii="Arial" w:hAnsi="Arial" w:cs="Arial"/>
                <w:noProof/>
                <w:webHidden/>
              </w:rPr>
              <w:instrText xml:space="preserve"> PAGEREF _Toc489362222 \h </w:instrText>
            </w:r>
            <w:r w:rsidRPr="00E4093C">
              <w:rPr>
                <w:rFonts w:ascii="Arial" w:hAnsi="Arial" w:cs="Arial"/>
                <w:noProof/>
                <w:webHidden/>
              </w:rPr>
            </w:r>
            <w:r w:rsidRPr="00E4093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0451F">
              <w:rPr>
                <w:rFonts w:ascii="Arial" w:hAnsi="Arial" w:cs="Arial"/>
                <w:noProof/>
                <w:webHidden/>
              </w:rPr>
              <w:t>11</w:t>
            </w:r>
            <w:r w:rsidRPr="00E4093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B5711CC" w14:textId="6E78581F" w:rsidR="00E4093C" w:rsidRPr="00E4093C" w:rsidRDefault="00E4093C">
          <w:pPr>
            <w:pStyle w:val="Indholdsfortegnelse1"/>
            <w:tabs>
              <w:tab w:val="left" w:pos="660"/>
              <w:tab w:val="right" w:leader="dot" w:pos="10194"/>
            </w:tabs>
            <w:rPr>
              <w:rFonts w:ascii="Arial" w:eastAsiaTheme="minorEastAsia" w:hAnsi="Arial" w:cs="Arial"/>
              <w:noProof/>
              <w:lang w:eastAsia="da-DK"/>
            </w:rPr>
          </w:pPr>
          <w:hyperlink w:anchor="_Toc489362223" w:history="1">
            <w:r w:rsidRPr="00E4093C">
              <w:rPr>
                <w:rStyle w:val="Hyperlink"/>
                <w:rFonts w:ascii="Arial" w:hAnsi="Arial" w:cs="Arial"/>
                <w:noProof/>
              </w:rPr>
              <w:t>4.14</w:t>
            </w:r>
            <w:r w:rsidRPr="00E4093C">
              <w:rPr>
                <w:rFonts w:ascii="Arial" w:eastAsiaTheme="minorEastAsia" w:hAnsi="Arial" w:cs="Arial"/>
                <w:noProof/>
                <w:lang w:eastAsia="da-DK"/>
              </w:rPr>
              <w:tab/>
            </w:r>
            <w:r w:rsidRPr="00E4093C">
              <w:rPr>
                <w:rStyle w:val="Hyperlink"/>
                <w:rFonts w:ascii="Arial" w:hAnsi="Arial" w:cs="Arial"/>
                <w:noProof/>
              </w:rPr>
              <w:t>Kontrol</w:t>
            </w:r>
            <w:r w:rsidRPr="00E4093C">
              <w:rPr>
                <w:rFonts w:ascii="Arial" w:hAnsi="Arial" w:cs="Arial"/>
                <w:noProof/>
                <w:webHidden/>
              </w:rPr>
              <w:tab/>
            </w:r>
            <w:r w:rsidRPr="00E4093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4093C">
              <w:rPr>
                <w:rFonts w:ascii="Arial" w:hAnsi="Arial" w:cs="Arial"/>
                <w:noProof/>
                <w:webHidden/>
              </w:rPr>
              <w:instrText xml:space="preserve"> PAGEREF _Toc489362223 \h </w:instrText>
            </w:r>
            <w:r w:rsidRPr="00E4093C">
              <w:rPr>
                <w:rFonts w:ascii="Arial" w:hAnsi="Arial" w:cs="Arial"/>
                <w:noProof/>
                <w:webHidden/>
              </w:rPr>
            </w:r>
            <w:r w:rsidRPr="00E4093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0451F">
              <w:rPr>
                <w:rFonts w:ascii="Arial" w:hAnsi="Arial" w:cs="Arial"/>
                <w:noProof/>
                <w:webHidden/>
              </w:rPr>
              <w:t>11</w:t>
            </w:r>
            <w:r w:rsidRPr="00E4093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6528758" w14:textId="6D2880D4" w:rsidR="00E4093C" w:rsidRPr="00E4093C" w:rsidRDefault="00E4093C">
          <w:pPr>
            <w:pStyle w:val="Indholdsfortegnelse1"/>
            <w:tabs>
              <w:tab w:val="left" w:pos="660"/>
              <w:tab w:val="right" w:leader="dot" w:pos="10194"/>
            </w:tabs>
            <w:rPr>
              <w:rFonts w:ascii="Arial" w:eastAsiaTheme="minorEastAsia" w:hAnsi="Arial" w:cs="Arial"/>
              <w:noProof/>
              <w:lang w:eastAsia="da-DK"/>
            </w:rPr>
          </w:pPr>
          <w:hyperlink w:anchor="_Toc489362224" w:history="1">
            <w:r w:rsidRPr="00E4093C">
              <w:rPr>
                <w:rStyle w:val="Hyperlink"/>
                <w:rFonts w:ascii="Arial" w:hAnsi="Arial" w:cs="Arial"/>
                <w:noProof/>
              </w:rPr>
              <w:t>4.15</w:t>
            </w:r>
            <w:r w:rsidRPr="00E4093C">
              <w:rPr>
                <w:rFonts w:ascii="Arial" w:eastAsiaTheme="minorEastAsia" w:hAnsi="Arial" w:cs="Arial"/>
                <w:noProof/>
                <w:lang w:eastAsia="da-DK"/>
              </w:rPr>
              <w:tab/>
            </w:r>
            <w:r w:rsidRPr="00E4093C">
              <w:rPr>
                <w:rStyle w:val="Hyperlink"/>
                <w:rFonts w:ascii="Arial" w:hAnsi="Arial" w:cs="Arial"/>
                <w:noProof/>
              </w:rPr>
              <w:t>D&amp;V-dokumentation</w:t>
            </w:r>
            <w:r w:rsidRPr="00E4093C">
              <w:rPr>
                <w:rFonts w:ascii="Arial" w:hAnsi="Arial" w:cs="Arial"/>
                <w:noProof/>
                <w:webHidden/>
              </w:rPr>
              <w:tab/>
            </w:r>
            <w:r w:rsidRPr="00E4093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4093C">
              <w:rPr>
                <w:rFonts w:ascii="Arial" w:hAnsi="Arial" w:cs="Arial"/>
                <w:noProof/>
                <w:webHidden/>
              </w:rPr>
              <w:instrText xml:space="preserve"> PAGEREF _Toc489362224 \h </w:instrText>
            </w:r>
            <w:r w:rsidRPr="00E4093C">
              <w:rPr>
                <w:rFonts w:ascii="Arial" w:hAnsi="Arial" w:cs="Arial"/>
                <w:noProof/>
                <w:webHidden/>
              </w:rPr>
            </w:r>
            <w:r w:rsidRPr="00E4093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0451F">
              <w:rPr>
                <w:rFonts w:ascii="Arial" w:hAnsi="Arial" w:cs="Arial"/>
                <w:noProof/>
                <w:webHidden/>
              </w:rPr>
              <w:t>12</w:t>
            </w:r>
            <w:r w:rsidRPr="00E4093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71EF256" w14:textId="699D32AD" w:rsidR="00E4093C" w:rsidRPr="00E4093C" w:rsidRDefault="00E4093C">
          <w:pPr>
            <w:pStyle w:val="Indholdsfortegnelse1"/>
            <w:tabs>
              <w:tab w:val="right" w:leader="dot" w:pos="10194"/>
            </w:tabs>
            <w:rPr>
              <w:rFonts w:ascii="Arial" w:eastAsiaTheme="minorEastAsia" w:hAnsi="Arial" w:cs="Arial"/>
              <w:noProof/>
              <w:lang w:eastAsia="da-DK"/>
            </w:rPr>
          </w:pPr>
          <w:hyperlink w:anchor="_Toc489362225" w:history="1">
            <w:r w:rsidRPr="00E4093C">
              <w:rPr>
                <w:rStyle w:val="Hyperlink"/>
                <w:rFonts w:ascii="Arial" w:hAnsi="Arial" w:cs="Arial"/>
                <w:noProof/>
              </w:rPr>
              <w:t xml:space="preserve">4.16 </w:t>
            </w:r>
            <w:r>
              <w:rPr>
                <w:rStyle w:val="Hyperlink"/>
                <w:rFonts w:ascii="Arial" w:hAnsi="Arial" w:cs="Arial"/>
                <w:noProof/>
              </w:rPr>
              <w:t xml:space="preserve">   </w:t>
            </w:r>
            <w:r w:rsidRPr="00E4093C">
              <w:rPr>
                <w:rStyle w:val="Hyperlink"/>
                <w:rFonts w:ascii="Arial" w:hAnsi="Arial" w:cs="Arial"/>
                <w:noProof/>
              </w:rPr>
              <w:t>Planlægning</w:t>
            </w:r>
            <w:r w:rsidRPr="00E4093C">
              <w:rPr>
                <w:rFonts w:ascii="Arial" w:hAnsi="Arial" w:cs="Arial"/>
                <w:noProof/>
                <w:webHidden/>
              </w:rPr>
              <w:tab/>
            </w:r>
            <w:r w:rsidRPr="00E4093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4093C">
              <w:rPr>
                <w:rFonts w:ascii="Arial" w:hAnsi="Arial" w:cs="Arial"/>
                <w:noProof/>
                <w:webHidden/>
              </w:rPr>
              <w:instrText xml:space="preserve"> PAGEREF _Toc489362225 \h </w:instrText>
            </w:r>
            <w:r w:rsidRPr="00E4093C">
              <w:rPr>
                <w:rFonts w:ascii="Arial" w:hAnsi="Arial" w:cs="Arial"/>
                <w:noProof/>
                <w:webHidden/>
              </w:rPr>
            </w:r>
            <w:r w:rsidRPr="00E4093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0451F">
              <w:rPr>
                <w:rFonts w:ascii="Arial" w:hAnsi="Arial" w:cs="Arial"/>
                <w:noProof/>
                <w:webHidden/>
              </w:rPr>
              <w:t>12</w:t>
            </w:r>
            <w:r w:rsidRPr="00E4093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ACBEA0B" w14:textId="59BCA7F3" w:rsidR="00CA06A6" w:rsidRPr="00F929A5" w:rsidRDefault="00CA06A6">
          <w:pPr>
            <w:rPr>
              <w:rFonts w:ascii="Arial" w:hAnsi="Arial" w:cs="Arial"/>
            </w:rPr>
          </w:pPr>
          <w:r w:rsidRPr="00E4093C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0C17B99B" w14:textId="77777777" w:rsidR="00B45C2F" w:rsidRPr="00F929A5" w:rsidRDefault="00B45C2F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7A0B369" w14:textId="77777777" w:rsidR="00B45C2F" w:rsidRPr="00F929A5" w:rsidRDefault="00B45C2F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4C65606" w14:textId="77777777" w:rsidR="00B45C2F" w:rsidRPr="00F929A5" w:rsidRDefault="00B45C2F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164D040" w14:textId="77777777" w:rsidR="00B45C2F" w:rsidRPr="00F929A5" w:rsidRDefault="00B45C2F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6CCA50D" w14:textId="77777777" w:rsidR="00B45C2F" w:rsidRPr="00F929A5" w:rsidRDefault="00B45C2F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DD6AAA8" w14:textId="77777777" w:rsidR="00B45C2F" w:rsidRPr="00F929A5" w:rsidRDefault="00B45C2F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A381878" w14:textId="77777777" w:rsidR="00B45C2F" w:rsidRPr="00F929A5" w:rsidRDefault="00B45C2F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32170EF" w14:textId="77777777" w:rsidR="00B45C2F" w:rsidRPr="00F929A5" w:rsidRDefault="00B45C2F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26B2C5" w14:textId="77777777" w:rsidR="00B45C2F" w:rsidRPr="00F929A5" w:rsidRDefault="00B45C2F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7C01F77" w14:textId="77777777" w:rsidR="00B45C2F" w:rsidRPr="00F929A5" w:rsidRDefault="00B45C2F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FA59CD4" w14:textId="77777777" w:rsidR="00B45C2F" w:rsidRPr="00F929A5" w:rsidRDefault="00B45C2F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6059F0B" w14:textId="77777777" w:rsidR="00B45C2F" w:rsidRPr="00F929A5" w:rsidRDefault="00B45C2F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260BF3E" w14:textId="77777777" w:rsidR="00B45C2F" w:rsidRPr="00F929A5" w:rsidRDefault="00B45C2F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58E2272" w14:textId="77777777" w:rsidR="00B45C2F" w:rsidRPr="00F929A5" w:rsidRDefault="00B45C2F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B0EEA6C" w14:textId="77777777" w:rsidR="000F00B5" w:rsidRPr="00F929A5" w:rsidRDefault="000F00B5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232DEDB" w14:textId="77777777" w:rsidR="008F7EA2" w:rsidRPr="00F929A5" w:rsidRDefault="008F7EA2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588610D" w14:textId="77777777" w:rsidR="008F7EA2" w:rsidRPr="00F929A5" w:rsidRDefault="008F7EA2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2D3247D" w14:textId="24D5A994" w:rsidR="004269C1" w:rsidRPr="00F929A5" w:rsidRDefault="004269C1" w:rsidP="00267687">
      <w:pPr>
        <w:pStyle w:val="Overskrift1"/>
        <w:rPr>
          <w:rFonts w:cs="Arial"/>
          <w:szCs w:val="22"/>
        </w:rPr>
      </w:pPr>
      <w:bookmarkStart w:id="0" w:name="_Toc489362210"/>
      <w:r w:rsidRPr="00F929A5">
        <w:rPr>
          <w:rFonts w:cs="Arial"/>
          <w:szCs w:val="22"/>
        </w:rPr>
        <w:t xml:space="preserve">4.1 </w:t>
      </w:r>
      <w:r w:rsidRPr="00F929A5">
        <w:rPr>
          <w:rFonts w:cs="Arial"/>
          <w:szCs w:val="22"/>
        </w:rPr>
        <w:tab/>
        <w:t>Orientering</w:t>
      </w:r>
      <w:bookmarkEnd w:id="0"/>
      <w:r w:rsidR="009B594C">
        <w:rPr>
          <w:rFonts w:cs="Arial"/>
          <w:szCs w:val="22"/>
        </w:rPr>
        <w:t xml:space="preserve"> </w:t>
      </w:r>
    </w:p>
    <w:p w14:paraId="4BD61F4A" w14:textId="77777777" w:rsidR="00A82466" w:rsidRPr="00F929A5" w:rsidRDefault="00A82466" w:rsidP="008847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989C26" w14:textId="3C0FF927" w:rsidR="008847B1" w:rsidRPr="00F929A5" w:rsidRDefault="008847B1" w:rsidP="008847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929A5">
        <w:rPr>
          <w:rFonts w:ascii="Arial" w:hAnsi="Arial" w:cs="Arial"/>
        </w:rPr>
        <w:t>Generelt</w:t>
      </w:r>
    </w:p>
    <w:p w14:paraId="7AC1626B" w14:textId="77777777" w:rsidR="00BA4625" w:rsidRDefault="00BA4625" w:rsidP="00BA4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0CA4">
        <w:rPr>
          <w:rFonts w:ascii="Arial" w:hAnsi="Arial" w:cs="Arial"/>
        </w:rPr>
        <w:t xml:space="preserve">Nærværende projektspecifikke beskrivelse </w:t>
      </w:r>
      <w:r>
        <w:rPr>
          <w:rFonts w:ascii="Arial" w:hAnsi="Arial" w:cs="Arial"/>
        </w:rPr>
        <w:t xml:space="preserve">er </w:t>
      </w:r>
      <w:r w:rsidRPr="00150CA4">
        <w:rPr>
          <w:rFonts w:ascii="Arial" w:hAnsi="Arial" w:cs="Arial"/>
        </w:rPr>
        <w:t>gælde</w:t>
      </w:r>
      <w:r>
        <w:rPr>
          <w:rFonts w:ascii="Arial" w:hAnsi="Arial" w:cs="Arial"/>
        </w:rPr>
        <w:t>nde</w:t>
      </w:r>
      <w:r w:rsidRPr="00150CA4">
        <w:rPr>
          <w:rFonts w:ascii="Arial" w:hAnsi="Arial" w:cs="Arial"/>
        </w:rPr>
        <w:t xml:space="preserve"> sammen med </w:t>
      </w:r>
      <w:r>
        <w:rPr>
          <w:rFonts w:ascii="Arial" w:hAnsi="Arial" w:cs="Arial"/>
        </w:rPr>
        <w:t xml:space="preserve">nedenstående nævnte basisbeskrivelse. </w:t>
      </w:r>
    </w:p>
    <w:p w14:paraId="67E9AE29" w14:textId="77777777" w:rsidR="00BA4625" w:rsidRDefault="00BA4625" w:rsidP="00BA4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CB4E83" w14:textId="0E946A71" w:rsidR="00BA4625" w:rsidRPr="00AA566E" w:rsidRDefault="00BA4625" w:rsidP="00BA4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A566E">
        <w:rPr>
          <w:rFonts w:ascii="Arial" w:hAnsi="Arial" w:cs="Arial"/>
        </w:rPr>
        <w:t>bips B2.450, Basisbeskrivelse</w:t>
      </w:r>
      <w:r w:rsidR="00C0046D">
        <w:rPr>
          <w:rFonts w:ascii="Arial" w:hAnsi="Arial" w:cs="Arial"/>
        </w:rPr>
        <w:t>n</w:t>
      </w:r>
      <w:r w:rsidRPr="00AA566E">
        <w:rPr>
          <w:rFonts w:ascii="Arial" w:hAnsi="Arial" w:cs="Arial"/>
        </w:rPr>
        <w:t xml:space="preserve"> – el</w:t>
      </w:r>
      <w:r w:rsidR="00C0046D">
        <w:rPr>
          <w:rFonts w:ascii="Arial" w:hAnsi="Arial" w:cs="Arial"/>
        </w:rPr>
        <w:t>ler</w:t>
      </w:r>
      <w:r w:rsidRPr="00AA566E">
        <w:rPr>
          <w:rFonts w:ascii="Arial" w:hAnsi="Arial" w:cs="Arial"/>
        </w:rPr>
        <w:t xml:space="preserve"> senest gældende </w:t>
      </w:r>
      <w:r w:rsidR="00081D84">
        <w:rPr>
          <w:rFonts w:ascii="Arial" w:hAnsi="Arial" w:cs="Arial"/>
        </w:rPr>
        <w:t>v</w:t>
      </w:r>
      <w:r w:rsidRPr="00AA566E">
        <w:rPr>
          <w:rFonts w:ascii="Arial" w:hAnsi="Arial" w:cs="Arial"/>
        </w:rPr>
        <w:t>e</w:t>
      </w:r>
      <w:r w:rsidR="00081D84">
        <w:rPr>
          <w:rFonts w:ascii="Arial" w:hAnsi="Arial" w:cs="Arial"/>
        </w:rPr>
        <w:t>r</w:t>
      </w:r>
      <w:r w:rsidRPr="00AA566E">
        <w:rPr>
          <w:rFonts w:ascii="Arial" w:hAnsi="Arial" w:cs="Arial"/>
        </w:rPr>
        <w:t>sion er sammen med denne projektspecifikke beskrivelse gældende for arbejdet.</w:t>
      </w:r>
    </w:p>
    <w:p w14:paraId="348FB57B" w14:textId="77777777" w:rsidR="00BA4625" w:rsidRPr="00150CA4" w:rsidRDefault="00BA4625" w:rsidP="00BA4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320AE0" w14:textId="2DA468A1" w:rsidR="00BA4625" w:rsidRDefault="00BA4625" w:rsidP="00BA4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0CA4">
        <w:rPr>
          <w:rFonts w:ascii="Arial" w:hAnsi="Arial" w:cs="Arial"/>
        </w:rPr>
        <w:t>Nærværende projektspecifikke beskrivelse supplerer og ændrer</w:t>
      </w:r>
      <w:r>
        <w:rPr>
          <w:rFonts w:ascii="Arial" w:hAnsi="Arial" w:cs="Arial"/>
        </w:rPr>
        <w:t xml:space="preserve"> basisbeskrivelsen og ved eventuelle tvivls</w:t>
      </w:r>
      <w:r w:rsidR="00C0046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pørgsmål, så er det den </w:t>
      </w:r>
      <w:r w:rsidRPr="00150CA4">
        <w:rPr>
          <w:rFonts w:ascii="Arial" w:hAnsi="Arial" w:cs="Arial"/>
        </w:rPr>
        <w:t xml:space="preserve">projektspecifikke beskrivelse </w:t>
      </w:r>
      <w:r>
        <w:rPr>
          <w:rFonts w:ascii="Arial" w:hAnsi="Arial" w:cs="Arial"/>
        </w:rPr>
        <w:t xml:space="preserve">der er </w:t>
      </w:r>
      <w:r w:rsidRPr="00150CA4">
        <w:rPr>
          <w:rFonts w:ascii="Arial" w:hAnsi="Arial" w:cs="Arial"/>
        </w:rPr>
        <w:t>gælde</w:t>
      </w:r>
      <w:r>
        <w:rPr>
          <w:rFonts w:ascii="Arial" w:hAnsi="Arial" w:cs="Arial"/>
        </w:rPr>
        <w:t xml:space="preserve">nde </w:t>
      </w:r>
      <w:r w:rsidRPr="00150CA4">
        <w:rPr>
          <w:rFonts w:ascii="Arial" w:hAnsi="Arial" w:cs="Arial"/>
        </w:rPr>
        <w:t>fremfor de</w:t>
      </w:r>
      <w:r>
        <w:rPr>
          <w:rFonts w:ascii="Arial" w:hAnsi="Arial" w:cs="Arial"/>
        </w:rPr>
        <w:t>n anførte b</w:t>
      </w:r>
      <w:r w:rsidRPr="00150CA4">
        <w:rPr>
          <w:rFonts w:ascii="Arial" w:hAnsi="Arial" w:cs="Arial"/>
        </w:rPr>
        <w:t>asisbeskr</w:t>
      </w:r>
      <w:r>
        <w:rPr>
          <w:rFonts w:ascii="Arial" w:hAnsi="Arial" w:cs="Arial"/>
        </w:rPr>
        <w:t>ivelse.</w:t>
      </w:r>
    </w:p>
    <w:p w14:paraId="02D7E907" w14:textId="77777777" w:rsidR="00BA4625" w:rsidRDefault="00BA4625" w:rsidP="00BA4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13671E" w14:textId="77777777" w:rsidR="00BA4625" w:rsidRPr="00AA566E" w:rsidRDefault="00BA4625" w:rsidP="00BA4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A566E">
        <w:rPr>
          <w:rFonts w:ascii="Arial" w:hAnsi="Arial" w:cs="Arial"/>
        </w:rPr>
        <w:t>Gælder for alle 230V/400V installationer.</w:t>
      </w:r>
    </w:p>
    <w:p w14:paraId="7367BEDE" w14:textId="77777777" w:rsidR="00BA4625" w:rsidRDefault="00BA4625" w:rsidP="00BA4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123ABD" w14:textId="77777777" w:rsidR="00BA4625" w:rsidRPr="00AA566E" w:rsidRDefault="00BA4625" w:rsidP="00BA4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A566E">
        <w:rPr>
          <w:rFonts w:ascii="Arial" w:hAnsi="Arial" w:cs="Arial"/>
        </w:rPr>
        <w:t>Der skal oplyses i tilbuddet, hvilket fabrikat der benyttes.</w:t>
      </w:r>
    </w:p>
    <w:p w14:paraId="59921EE4" w14:textId="77777777" w:rsidR="00BA4625" w:rsidRDefault="00BA4625" w:rsidP="00BA4625">
      <w:pPr>
        <w:pStyle w:val="Listeafsnit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FF0000"/>
        </w:rPr>
      </w:pPr>
    </w:p>
    <w:p w14:paraId="40F7559F" w14:textId="450E885D" w:rsidR="00BA4625" w:rsidRPr="00243ECE" w:rsidRDefault="00BA4625" w:rsidP="00BA4625">
      <w:pPr>
        <w:pStyle w:val="Listeafsni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FF0000"/>
        </w:rPr>
      </w:pPr>
      <w:r w:rsidRPr="00243ECE">
        <w:rPr>
          <w:rFonts w:ascii="Arial" w:hAnsi="Arial" w:cs="Arial"/>
          <w:i/>
          <w:color w:val="FF0000"/>
        </w:rPr>
        <w:t>Rådgiver udfylder</w:t>
      </w:r>
    </w:p>
    <w:p w14:paraId="45C336D3" w14:textId="42BD97C9" w:rsidR="00143E2E" w:rsidRPr="00F929A5" w:rsidRDefault="00143E2E" w:rsidP="00143E2E">
      <w:pPr>
        <w:rPr>
          <w:rFonts w:ascii="Arial" w:hAnsi="Arial" w:cs="Arial"/>
          <w:lang w:eastAsia="da-DK"/>
        </w:rPr>
      </w:pPr>
    </w:p>
    <w:p w14:paraId="7F9219AC" w14:textId="33D74BB6" w:rsidR="004269C1" w:rsidRPr="00F929A5" w:rsidRDefault="004269C1" w:rsidP="00384A98">
      <w:pPr>
        <w:pStyle w:val="Overskrift1"/>
        <w:rPr>
          <w:rFonts w:cs="Arial"/>
          <w:szCs w:val="22"/>
        </w:rPr>
      </w:pPr>
      <w:bookmarkStart w:id="1" w:name="_Toc489362211"/>
      <w:r w:rsidRPr="00F929A5">
        <w:rPr>
          <w:rFonts w:cs="Arial"/>
          <w:szCs w:val="22"/>
        </w:rPr>
        <w:t xml:space="preserve">4.2 </w:t>
      </w:r>
      <w:r w:rsidRPr="00F929A5">
        <w:rPr>
          <w:rFonts w:cs="Arial"/>
          <w:szCs w:val="22"/>
        </w:rPr>
        <w:tab/>
        <w:t>Omfang</w:t>
      </w:r>
      <w:bookmarkEnd w:id="1"/>
      <w:r w:rsidR="009B594C">
        <w:rPr>
          <w:rFonts w:cs="Arial"/>
          <w:szCs w:val="22"/>
        </w:rPr>
        <w:t xml:space="preserve"> </w:t>
      </w:r>
    </w:p>
    <w:p w14:paraId="22EFCBF4" w14:textId="77777777" w:rsidR="004269C1" w:rsidRPr="00F929A5" w:rsidRDefault="004269C1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80C1AC3" w14:textId="2497EC01" w:rsidR="00BA4625" w:rsidRDefault="00BA4625" w:rsidP="00BA4625">
      <w:pPr>
        <w:autoSpaceDE w:val="0"/>
        <w:autoSpaceDN w:val="0"/>
        <w:adjustRightInd w:val="0"/>
        <w:rPr>
          <w:rFonts w:ascii="Arial" w:hAnsi="Arial" w:cs="Arial"/>
        </w:rPr>
      </w:pPr>
      <w:r w:rsidRPr="00173D06">
        <w:rPr>
          <w:rFonts w:ascii="Arial" w:hAnsi="Arial" w:cs="Arial"/>
        </w:rPr>
        <w:t xml:space="preserve">Leverancen omfatter levering, montering, tilslutning og opsætning af et fuldt sammenhængende og komplet </w:t>
      </w:r>
      <w:r w:rsidRPr="008A2807">
        <w:rPr>
          <w:rFonts w:ascii="Arial" w:hAnsi="Arial" w:cs="Arial"/>
        </w:rPr>
        <w:t xml:space="preserve">230/400V installationssystem, omfattende 230/400V el-udtag, sikkerhedsafbrydere, CEE-stik, stikkontakter, </w:t>
      </w:r>
      <w:r w:rsidR="00235315" w:rsidRPr="008A2807">
        <w:rPr>
          <w:rFonts w:ascii="Arial" w:hAnsi="Arial" w:cs="Arial"/>
        </w:rPr>
        <w:t xml:space="preserve">USB stikkontakter, </w:t>
      </w:r>
      <w:r w:rsidRPr="008A2807">
        <w:rPr>
          <w:rFonts w:ascii="Arial" w:hAnsi="Arial" w:cs="Arial"/>
        </w:rPr>
        <w:t xml:space="preserve">arbejdsstationer, data- og antennestik, dåser, panelunderlag </w:t>
      </w:r>
      <w:r>
        <w:rPr>
          <w:rFonts w:ascii="Arial" w:hAnsi="Arial" w:cs="Arial"/>
        </w:rPr>
        <w:t xml:space="preserve">samt komplet installation, som beskrevet samt vist på </w:t>
      </w:r>
      <w:r w:rsidRPr="008847B1">
        <w:rPr>
          <w:rFonts w:ascii="Arial" w:hAnsi="Arial" w:cs="Arial"/>
        </w:rPr>
        <w:t>plantegning</w:t>
      </w:r>
      <w:r>
        <w:rPr>
          <w:rFonts w:ascii="Arial" w:hAnsi="Arial" w:cs="Arial"/>
        </w:rPr>
        <w:t>er</w:t>
      </w:r>
      <w:r w:rsidR="00C0046D">
        <w:rPr>
          <w:rFonts w:ascii="Arial" w:hAnsi="Arial" w:cs="Arial"/>
        </w:rPr>
        <w:t>ne</w:t>
      </w:r>
      <w:r>
        <w:rPr>
          <w:rFonts w:ascii="Arial" w:hAnsi="Arial" w:cs="Arial"/>
        </w:rPr>
        <w:t>.</w:t>
      </w:r>
    </w:p>
    <w:p w14:paraId="1813D5FE" w14:textId="6D998E6B" w:rsidR="00BA4625" w:rsidRPr="00BA4625" w:rsidRDefault="00BA4625" w:rsidP="00BA4625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A4625">
        <w:rPr>
          <w:rFonts w:ascii="Arial" w:hAnsi="Arial" w:cs="Arial"/>
          <w:b/>
        </w:rPr>
        <w:t>Følgende leveres ikke, men monteres under arbejdet</w:t>
      </w:r>
    </w:p>
    <w:p w14:paraId="4C054079" w14:textId="77777777" w:rsidR="00BA4625" w:rsidRPr="00AA566E" w:rsidRDefault="00BA4625" w:rsidP="00BA4625">
      <w:pPr>
        <w:pStyle w:val="Listeafsnit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i/>
          <w:color w:val="FF0000"/>
        </w:rPr>
      </w:pPr>
      <w:r w:rsidRPr="00AA566E">
        <w:rPr>
          <w:rFonts w:ascii="Arial" w:hAnsi="Arial" w:cs="Arial"/>
          <w:i/>
          <w:color w:val="FF0000"/>
        </w:rPr>
        <w:t>Rådgiver udfylder</w:t>
      </w:r>
    </w:p>
    <w:p w14:paraId="0D2C788F" w14:textId="77777777" w:rsidR="005A66F7" w:rsidRDefault="005A66F7" w:rsidP="00BA4625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F05332B" w14:textId="4B761C67" w:rsidR="00BA4625" w:rsidRPr="00BA4625" w:rsidRDefault="00BA4625" w:rsidP="00BA4625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A4625">
        <w:rPr>
          <w:rFonts w:ascii="Arial" w:hAnsi="Arial" w:cs="Arial"/>
          <w:b/>
        </w:rPr>
        <w:t>Følgende leveres, men monteres under andet arbejde</w:t>
      </w:r>
    </w:p>
    <w:p w14:paraId="6588DE5F" w14:textId="77777777" w:rsidR="00BA4625" w:rsidRDefault="00BA4625" w:rsidP="00BA4625">
      <w:pPr>
        <w:autoSpaceDE w:val="0"/>
        <w:autoSpaceDN w:val="0"/>
        <w:adjustRightInd w:val="0"/>
      </w:pPr>
      <w:r w:rsidRPr="0061028E">
        <w:rPr>
          <w:rFonts w:ascii="Arial" w:hAnsi="Arial" w:cs="Arial"/>
        </w:rPr>
        <w:t>Dåser som er tiltænkt monteret i betonelementvægge.</w:t>
      </w:r>
    </w:p>
    <w:p w14:paraId="65207A59" w14:textId="77777777" w:rsidR="00BA4625" w:rsidRDefault="00BA4625" w:rsidP="00BA4625">
      <w:pPr>
        <w:pStyle w:val="Listeafsnit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i/>
          <w:color w:val="FF0000"/>
        </w:rPr>
      </w:pPr>
      <w:r w:rsidRPr="00772664">
        <w:rPr>
          <w:rFonts w:ascii="Arial" w:hAnsi="Arial" w:cs="Arial"/>
          <w:i/>
          <w:color w:val="FF0000"/>
        </w:rPr>
        <w:t>Rådgiver udfylder</w:t>
      </w:r>
    </w:p>
    <w:p w14:paraId="41F74DBA" w14:textId="49F91D9D" w:rsidR="00BA4625" w:rsidRPr="00772664" w:rsidRDefault="00BA4625" w:rsidP="00BA462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72664">
        <w:rPr>
          <w:rFonts w:ascii="Arial" w:hAnsi="Arial" w:cs="Arial"/>
          <w:b/>
          <w:bCs/>
        </w:rPr>
        <w:t>Følgende leveres og monteres under andet arbejde</w:t>
      </w:r>
    </w:p>
    <w:p w14:paraId="476DB9D4" w14:textId="77777777" w:rsidR="00BA4625" w:rsidRDefault="00BA4625" w:rsidP="00BA4625">
      <w:pPr>
        <w:pStyle w:val="Listeafsnit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i/>
          <w:color w:val="FF0000"/>
        </w:rPr>
      </w:pPr>
      <w:r w:rsidRPr="00772664">
        <w:rPr>
          <w:rFonts w:ascii="Arial" w:hAnsi="Arial" w:cs="Arial"/>
          <w:i/>
          <w:color w:val="FF0000"/>
        </w:rPr>
        <w:t>Rådgiver udfylder</w:t>
      </w:r>
    </w:p>
    <w:p w14:paraId="4F19D30B" w14:textId="658060C1" w:rsidR="004269C1" w:rsidRPr="00F929A5" w:rsidRDefault="004269C1" w:rsidP="00384A98">
      <w:pPr>
        <w:pStyle w:val="Overskrift1"/>
        <w:rPr>
          <w:rFonts w:cs="Arial"/>
          <w:szCs w:val="22"/>
        </w:rPr>
      </w:pPr>
      <w:bookmarkStart w:id="2" w:name="_Toc489362212"/>
      <w:r w:rsidRPr="00F929A5">
        <w:rPr>
          <w:rFonts w:cs="Arial"/>
          <w:szCs w:val="22"/>
        </w:rPr>
        <w:t>4.3 Lokalisering</w:t>
      </w:r>
      <w:bookmarkEnd w:id="2"/>
      <w:r w:rsidR="009B594C">
        <w:rPr>
          <w:rFonts w:cs="Arial"/>
          <w:szCs w:val="22"/>
        </w:rPr>
        <w:t xml:space="preserve"> </w:t>
      </w:r>
    </w:p>
    <w:p w14:paraId="2CC23393" w14:textId="6AAB6250" w:rsidR="004269C1" w:rsidRDefault="00635F36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929A5">
        <w:rPr>
          <w:rFonts w:ascii="Arial" w:hAnsi="Arial" w:cs="Arial"/>
        </w:rPr>
        <w:t xml:space="preserve">Se </w:t>
      </w:r>
      <w:r w:rsidR="00E50DF7" w:rsidRPr="00F929A5">
        <w:rPr>
          <w:rFonts w:ascii="Arial" w:hAnsi="Arial" w:cs="Arial"/>
        </w:rPr>
        <w:t>tegningsmaterialet</w:t>
      </w:r>
      <w:r w:rsidRPr="00F929A5">
        <w:rPr>
          <w:rFonts w:ascii="Arial" w:hAnsi="Arial" w:cs="Arial"/>
        </w:rPr>
        <w:t>.</w:t>
      </w:r>
    </w:p>
    <w:p w14:paraId="4BE78788" w14:textId="77777777" w:rsidR="00BA4625" w:rsidRPr="00F929A5" w:rsidRDefault="00BA4625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9AEF769" w14:textId="14054096" w:rsidR="00BA4625" w:rsidRDefault="00BA4625" w:rsidP="00BA4625">
      <w:pPr>
        <w:pStyle w:val="Listeafsnit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i/>
          <w:color w:val="FF0000"/>
        </w:rPr>
      </w:pPr>
      <w:r w:rsidRPr="00772664">
        <w:rPr>
          <w:rFonts w:ascii="Arial" w:hAnsi="Arial" w:cs="Arial"/>
          <w:i/>
          <w:color w:val="FF0000"/>
        </w:rPr>
        <w:t>Rådgiver udfylder</w:t>
      </w:r>
    </w:p>
    <w:p w14:paraId="335D5A50" w14:textId="461EE99D" w:rsidR="004269C1" w:rsidRPr="00F929A5" w:rsidRDefault="004269C1" w:rsidP="00384A98">
      <w:pPr>
        <w:pStyle w:val="Overskrift1"/>
        <w:rPr>
          <w:rFonts w:cs="Arial"/>
          <w:szCs w:val="22"/>
        </w:rPr>
      </w:pPr>
      <w:bookmarkStart w:id="3" w:name="_Toc489362213"/>
      <w:r w:rsidRPr="00F929A5">
        <w:rPr>
          <w:rFonts w:cs="Arial"/>
          <w:szCs w:val="22"/>
        </w:rPr>
        <w:t>4.4 Tegningshenvisning</w:t>
      </w:r>
      <w:bookmarkEnd w:id="3"/>
    </w:p>
    <w:p w14:paraId="05052224" w14:textId="339538BD" w:rsidR="004269C1" w:rsidRPr="00F929A5" w:rsidRDefault="00E144ED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929A5">
        <w:rPr>
          <w:rFonts w:ascii="Arial" w:hAnsi="Arial" w:cs="Arial"/>
        </w:rPr>
        <w:t>Der henvises til t</w:t>
      </w:r>
      <w:r w:rsidR="004269C1" w:rsidRPr="00F929A5">
        <w:rPr>
          <w:rFonts w:ascii="Arial" w:hAnsi="Arial" w:cs="Arial"/>
        </w:rPr>
        <w:t>egninger i henhold til tegningsliste:</w:t>
      </w:r>
    </w:p>
    <w:p w14:paraId="30FB7F38" w14:textId="65C9E519" w:rsidR="004269C1" w:rsidRPr="00F929A5" w:rsidRDefault="00391ECE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 w:rsidRPr="00F929A5">
        <w:rPr>
          <w:rFonts w:ascii="Arial" w:hAnsi="Arial" w:cs="Arial"/>
          <w:color w:val="FF0000"/>
        </w:rPr>
        <w:t>(X.X)</w:t>
      </w:r>
      <w:r w:rsidR="00635F36" w:rsidRPr="00F929A5">
        <w:rPr>
          <w:rFonts w:ascii="Arial" w:hAnsi="Arial" w:cs="Arial"/>
          <w:color w:val="FF0000"/>
        </w:rPr>
        <w:t xml:space="preserve"> </w:t>
      </w:r>
      <w:r w:rsidR="00E50DF7" w:rsidRPr="00F929A5">
        <w:rPr>
          <w:rFonts w:ascii="Arial" w:hAnsi="Arial" w:cs="Arial"/>
          <w:color w:val="FF0000"/>
        </w:rPr>
        <w:t>IBI/KNX planer</w:t>
      </w:r>
    </w:p>
    <w:p w14:paraId="3B4C4D67" w14:textId="77777777" w:rsidR="004269C1" w:rsidRPr="00F929A5" w:rsidRDefault="004269C1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 w:rsidRPr="00F929A5">
        <w:rPr>
          <w:rFonts w:ascii="Arial" w:hAnsi="Arial" w:cs="Arial"/>
          <w:color w:val="FF0000"/>
        </w:rPr>
        <w:t>(</w:t>
      </w:r>
      <w:r w:rsidR="00391ECE" w:rsidRPr="00F929A5">
        <w:rPr>
          <w:rFonts w:ascii="Arial" w:hAnsi="Arial" w:cs="Arial"/>
          <w:color w:val="FF0000"/>
        </w:rPr>
        <w:t>X.X</w:t>
      </w:r>
      <w:r w:rsidRPr="00F929A5">
        <w:rPr>
          <w:rFonts w:ascii="Arial" w:hAnsi="Arial" w:cs="Arial"/>
          <w:color w:val="FF0000"/>
        </w:rPr>
        <w:t>) Principdiagrammer</w:t>
      </w:r>
    </w:p>
    <w:p w14:paraId="79423BE3" w14:textId="57F7AFC9" w:rsidR="004269C1" w:rsidRPr="00F929A5" w:rsidRDefault="004269C1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 w:rsidRPr="00F929A5">
        <w:rPr>
          <w:rFonts w:ascii="Arial" w:hAnsi="Arial" w:cs="Arial"/>
          <w:color w:val="FF0000"/>
        </w:rPr>
        <w:t>(</w:t>
      </w:r>
      <w:r w:rsidR="00391ECE" w:rsidRPr="00F929A5">
        <w:rPr>
          <w:rFonts w:ascii="Arial" w:hAnsi="Arial" w:cs="Arial"/>
          <w:color w:val="FF0000"/>
        </w:rPr>
        <w:t>X.X</w:t>
      </w:r>
      <w:r w:rsidRPr="00F929A5">
        <w:rPr>
          <w:rFonts w:ascii="Arial" w:hAnsi="Arial" w:cs="Arial"/>
          <w:color w:val="FF0000"/>
        </w:rPr>
        <w:t xml:space="preserve">) </w:t>
      </w:r>
      <w:r w:rsidR="00E50DF7" w:rsidRPr="00F929A5">
        <w:rPr>
          <w:rFonts w:ascii="Arial" w:hAnsi="Arial" w:cs="Arial"/>
          <w:color w:val="FF0000"/>
        </w:rPr>
        <w:t>Skemaer</w:t>
      </w:r>
    </w:p>
    <w:p w14:paraId="7D005AA3" w14:textId="77777777" w:rsidR="004269C1" w:rsidRPr="00F929A5" w:rsidRDefault="004269C1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 w:rsidRPr="00F929A5">
        <w:rPr>
          <w:rFonts w:ascii="Arial" w:hAnsi="Arial" w:cs="Arial"/>
          <w:color w:val="FF0000"/>
        </w:rPr>
        <w:t>(X</w:t>
      </w:r>
      <w:r w:rsidR="00391ECE" w:rsidRPr="00F929A5">
        <w:rPr>
          <w:rFonts w:ascii="Arial" w:hAnsi="Arial" w:cs="Arial"/>
          <w:color w:val="FF0000"/>
        </w:rPr>
        <w:t>.X</w:t>
      </w:r>
      <w:r w:rsidRPr="00F929A5">
        <w:rPr>
          <w:rFonts w:ascii="Arial" w:hAnsi="Arial" w:cs="Arial"/>
          <w:color w:val="FF0000"/>
        </w:rPr>
        <w:t>) Uspecificeret</w:t>
      </w:r>
    </w:p>
    <w:p w14:paraId="11A22411" w14:textId="77777777" w:rsidR="00564D7A" w:rsidRPr="00F929A5" w:rsidRDefault="00564D7A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14:paraId="7AD64726" w14:textId="5467456E" w:rsidR="004269C1" w:rsidRPr="00F929A5" w:rsidRDefault="004269C1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929A5">
        <w:rPr>
          <w:rFonts w:ascii="Arial" w:hAnsi="Arial" w:cs="Arial"/>
          <w:b/>
          <w:bCs/>
        </w:rPr>
        <w:t xml:space="preserve">OBS: </w:t>
      </w:r>
      <w:r w:rsidRPr="00F929A5">
        <w:rPr>
          <w:rFonts w:ascii="Arial" w:hAnsi="Arial" w:cs="Arial"/>
        </w:rPr>
        <w:t>Numre i parentes henviser til tegningslistens overordnede inddeling.</w:t>
      </w:r>
    </w:p>
    <w:p w14:paraId="18DF800E" w14:textId="1C81CD24" w:rsidR="009075B0" w:rsidRDefault="009075B0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A7A111" w14:textId="77777777" w:rsidR="00D22779" w:rsidRPr="00F929A5" w:rsidRDefault="00D22779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A4AAC8" w14:textId="148A9894" w:rsidR="004269C1" w:rsidRPr="00F929A5" w:rsidRDefault="004269C1" w:rsidP="00384A98">
      <w:pPr>
        <w:pStyle w:val="Overskrift1"/>
        <w:rPr>
          <w:rFonts w:cs="Arial"/>
          <w:szCs w:val="22"/>
        </w:rPr>
      </w:pPr>
      <w:bookmarkStart w:id="4" w:name="_Toc489362214"/>
      <w:r w:rsidRPr="00F929A5">
        <w:rPr>
          <w:rFonts w:cs="Arial"/>
          <w:szCs w:val="22"/>
        </w:rPr>
        <w:t>4.5 Koordinering</w:t>
      </w:r>
      <w:bookmarkEnd w:id="4"/>
    </w:p>
    <w:p w14:paraId="4C3895EB" w14:textId="3CA6444E" w:rsidR="004269C1" w:rsidRPr="00F929A5" w:rsidRDefault="004269C1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929A5">
        <w:rPr>
          <w:rFonts w:ascii="Arial" w:hAnsi="Arial" w:cs="Arial"/>
          <w:b/>
          <w:bCs/>
        </w:rPr>
        <w:t>Generelt</w:t>
      </w:r>
    </w:p>
    <w:p w14:paraId="3F288124" w14:textId="77777777" w:rsidR="00BA4625" w:rsidRPr="00C83D9F" w:rsidRDefault="00BA4625" w:rsidP="00BA4625">
      <w:pPr>
        <w:autoSpaceDE w:val="0"/>
        <w:autoSpaceDN w:val="0"/>
        <w:adjustRightInd w:val="0"/>
        <w:rPr>
          <w:rFonts w:ascii="Arial" w:hAnsi="Arial" w:cs="Arial"/>
        </w:rPr>
      </w:pPr>
      <w:r w:rsidRPr="00FB2A10">
        <w:rPr>
          <w:rFonts w:ascii="Arial" w:hAnsi="Arial" w:cs="Arial"/>
        </w:rPr>
        <w:t xml:space="preserve">Nærværende entreprenør skal koordinere sine arbejder med øvrige entreprenører, herunder, men ikke begrænset hertil: </w:t>
      </w:r>
    </w:p>
    <w:p w14:paraId="0FEF2177" w14:textId="77777777" w:rsidR="00BA4625" w:rsidRPr="00C83D9F" w:rsidRDefault="00BA4625" w:rsidP="00BA4625">
      <w:pPr>
        <w:pStyle w:val="Listeafsni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Betonelementer</w:t>
      </w:r>
      <w:r w:rsidRPr="00C83D9F">
        <w:rPr>
          <w:rFonts w:ascii="Arial" w:hAnsi="Arial" w:cs="Arial"/>
        </w:rPr>
        <w:t>.</w:t>
      </w:r>
    </w:p>
    <w:p w14:paraId="63E38E79" w14:textId="77777777" w:rsidR="00BA4625" w:rsidRPr="00C83D9F" w:rsidRDefault="00BA4625" w:rsidP="00BA4625">
      <w:pPr>
        <w:pStyle w:val="Listeafsni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83D9F">
        <w:rPr>
          <w:rFonts w:ascii="Arial" w:hAnsi="Arial" w:cs="Arial"/>
        </w:rPr>
        <w:t>Gulvarbejder</w:t>
      </w:r>
      <w:r>
        <w:rPr>
          <w:rFonts w:ascii="Arial" w:hAnsi="Arial" w:cs="Arial"/>
        </w:rPr>
        <w:t>.</w:t>
      </w:r>
    </w:p>
    <w:p w14:paraId="2BDD934C" w14:textId="77777777" w:rsidR="00BA4625" w:rsidRPr="00C83D9F" w:rsidRDefault="00BA4625" w:rsidP="00BA4625">
      <w:pPr>
        <w:pStyle w:val="Listeafsni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83D9F">
        <w:rPr>
          <w:rFonts w:ascii="Arial" w:hAnsi="Arial" w:cs="Arial"/>
        </w:rPr>
        <w:t>Væg</w:t>
      </w:r>
      <w:r>
        <w:rPr>
          <w:rFonts w:ascii="Arial" w:hAnsi="Arial" w:cs="Arial"/>
        </w:rPr>
        <w:t>- og loft</w:t>
      </w:r>
      <w:r w:rsidRPr="00C83D9F">
        <w:rPr>
          <w:rFonts w:ascii="Arial" w:hAnsi="Arial" w:cs="Arial"/>
        </w:rPr>
        <w:t>arbejder.</w:t>
      </w:r>
    </w:p>
    <w:p w14:paraId="7386BBF9" w14:textId="79245152" w:rsidR="009D331C" w:rsidRPr="00446958" w:rsidRDefault="00BA4625" w:rsidP="00D321A0">
      <w:pPr>
        <w:pStyle w:val="Listeafsni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D331C">
        <w:rPr>
          <w:rFonts w:ascii="Arial" w:hAnsi="Arial" w:cs="Arial"/>
        </w:rPr>
        <w:t>Hultagninger.</w:t>
      </w:r>
    </w:p>
    <w:p w14:paraId="0150A803" w14:textId="77777777" w:rsidR="00446958" w:rsidRPr="009D331C" w:rsidRDefault="00446958" w:rsidP="00446958">
      <w:pPr>
        <w:pStyle w:val="Listeafsnit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14:paraId="4882B8B7" w14:textId="7086841A" w:rsidR="00BA4625" w:rsidRPr="00CB0C1C" w:rsidRDefault="00BA4625" w:rsidP="00BA4625">
      <w:pPr>
        <w:autoSpaceDE w:val="0"/>
        <w:autoSpaceDN w:val="0"/>
        <w:adjustRightInd w:val="0"/>
        <w:rPr>
          <w:rFonts w:ascii="Arial" w:hAnsi="Arial" w:cs="Arial"/>
        </w:rPr>
      </w:pPr>
      <w:r w:rsidRPr="00CB0C1C">
        <w:rPr>
          <w:rFonts w:ascii="Arial" w:hAnsi="Arial" w:cs="Arial"/>
        </w:rPr>
        <w:t xml:space="preserve">Afslutning af kablerne til anlæg der ikke leveres under denne entreprise, skal koordineres med aktuelle entrepriser. </w:t>
      </w:r>
    </w:p>
    <w:p w14:paraId="2B7962E3" w14:textId="6ED9DBBC" w:rsidR="00BA4625" w:rsidRPr="00CB0C1C" w:rsidRDefault="00BA4625" w:rsidP="00BA4625">
      <w:pPr>
        <w:autoSpaceDE w:val="0"/>
        <w:autoSpaceDN w:val="0"/>
        <w:adjustRightInd w:val="0"/>
        <w:rPr>
          <w:rFonts w:ascii="Arial" w:hAnsi="Arial" w:cs="Arial"/>
        </w:rPr>
      </w:pPr>
      <w:r w:rsidRPr="00CB0C1C">
        <w:rPr>
          <w:rFonts w:ascii="Arial" w:hAnsi="Arial" w:cs="Arial"/>
        </w:rPr>
        <w:t>Hvor el-installationer skal afsluttes i inventar, skal dette koordineres med inventar</w:t>
      </w:r>
      <w:r w:rsidR="00073B4F" w:rsidRPr="00CB0C1C">
        <w:rPr>
          <w:rFonts w:ascii="Arial" w:hAnsi="Arial" w:cs="Arial"/>
        </w:rPr>
        <w:t>-</w:t>
      </w:r>
      <w:r w:rsidRPr="00CB0C1C">
        <w:rPr>
          <w:rFonts w:ascii="Arial" w:hAnsi="Arial" w:cs="Arial"/>
        </w:rPr>
        <w:t>leverancen. Det skal påregnes, at den afsluttende el-tilslutning først kan udføres efter at inventar er opstillet.</w:t>
      </w:r>
    </w:p>
    <w:p w14:paraId="4B44722E" w14:textId="4A73014E" w:rsidR="00BC3ECD" w:rsidRPr="00CB0C1C" w:rsidRDefault="00BA4625" w:rsidP="00BA4625">
      <w:pPr>
        <w:autoSpaceDE w:val="0"/>
        <w:autoSpaceDN w:val="0"/>
        <w:adjustRightInd w:val="0"/>
        <w:rPr>
          <w:rFonts w:ascii="Arial" w:hAnsi="Arial" w:cs="Arial"/>
        </w:rPr>
      </w:pPr>
      <w:r w:rsidRPr="00CB0C1C">
        <w:rPr>
          <w:rFonts w:ascii="Arial" w:hAnsi="Arial" w:cs="Arial"/>
        </w:rPr>
        <w:t xml:space="preserve">Her </w:t>
      </w:r>
      <w:r w:rsidR="00B044B1" w:rsidRPr="00CB0C1C">
        <w:rPr>
          <w:rFonts w:ascii="Arial" w:hAnsi="Arial" w:cs="Arial"/>
        </w:rPr>
        <w:t>udfærdiges</w:t>
      </w:r>
      <w:r w:rsidRPr="00CB0C1C">
        <w:rPr>
          <w:rFonts w:ascii="Arial" w:hAnsi="Arial" w:cs="Arial"/>
        </w:rPr>
        <w:t xml:space="preserve"> en beskrivelse af de pågældende afbryder- og stikkontaktsystem, hvor der evt</w:t>
      </w:r>
      <w:r w:rsidR="00041564" w:rsidRPr="00CB0C1C">
        <w:rPr>
          <w:rFonts w:ascii="Arial" w:hAnsi="Arial" w:cs="Arial"/>
        </w:rPr>
        <w:t>.</w:t>
      </w:r>
      <w:r w:rsidRPr="00CB0C1C">
        <w:rPr>
          <w:rFonts w:ascii="Arial" w:hAnsi="Arial" w:cs="Arial"/>
        </w:rPr>
        <w:t xml:space="preserve"> er koordinering / grænseflade til andre installationer. </w:t>
      </w:r>
    </w:p>
    <w:p w14:paraId="0A5BCB32" w14:textId="77777777" w:rsidR="00BC3ECD" w:rsidRPr="005C0A57" w:rsidRDefault="00BC3ECD" w:rsidP="00BC3ECD">
      <w:pPr>
        <w:pStyle w:val="Listeafsnit"/>
        <w:numPr>
          <w:ilvl w:val="0"/>
          <w:numId w:val="23"/>
        </w:numPr>
        <w:rPr>
          <w:rFonts w:cs="Verdana,Bold"/>
          <w:b/>
          <w:bCs/>
          <w:i/>
          <w:color w:val="FF0000"/>
        </w:rPr>
      </w:pPr>
      <w:r w:rsidRPr="005C0A57">
        <w:rPr>
          <w:rFonts w:ascii="Arial" w:hAnsi="Arial" w:cs="Arial"/>
          <w:i/>
          <w:color w:val="FF0000"/>
        </w:rPr>
        <w:t>Rådgiver udfylder</w:t>
      </w:r>
    </w:p>
    <w:p w14:paraId="1363614B" w14:textId="7DBE61E0" w:rsidR="004269C1" w:rsidRPr="00F929A5" w:rsidRDefault="004269C1" w:rsidP="00384A98">
      <w:pPr>
        <w:pStyle w:val="Overskrift1"/>
        <w:rPr>
          <w:rFonts w:cs="Arial"/>
          <w:szCs w:val="22"/>
        </w:rPr>
      </w:pPr>
      <w:bookmarkStart w:id="5" w:name="_Toc489362215"/>
      <w:r w:rsidRPr="00F929A5">
        <w:rPr>
          <w:rFonts w:cs="Arial"/>
          <w:szCs w:val="22"/>
        </w:rPr>
        <w:t>4.6 Tilstødende bygningsdele</w:t>
      </w:r>
      <w:bookmarkEnd w:id="5"/>
    </w:p>
    <w:p w14:paraId="29C9B221" w14:textId="122F6E41" w:rsidR="00F66A98" w:rsidRPr="00F929A5" w:rsidRDefault="00F66A98" w:rsidP="00F66A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green"/>
        </w:rPr>
      </w:pPr>
    </w:p>
    <w:p w14:paraId="4A13093C" w14:textId="77777777" w:rsidR="002F2A2F" w:rsidRPr="00E93F10" w:rsidRDefault="002F2A2F" w:rsidP="002F2A2F">
      <w:pPr>
        <w:pStyle w:val="Listeafsni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93F10">
        <w:rPr>
          <w:rFonts w:ascii="Arial" w:hAnsi="Arial" w:cs="Arial"/>
        </w:rPr>
        <w:t>Færdig væg- og loftbehandling.</w:t>
      </w:r>
    </w:p>
    <w:p w14:paraId="57562FAB" w14:textId="77777777" w:rsidR="002F2A2F" w:rsidRPr="00E93F10" w:rsidRDefault="002F2A2F" w:rsidP="002F2A2F">
      <w:pPr>
        <w:pStyle w:val="Listeafsni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93F10">
        <w:rPr>
          <w:rFonts w:ascii="Arial" w:hAnsi="Arial" w:cs="Arial"/>
        </w:rPr>
        <w:t>Færdig gulvbehandling.</w:t>
      </w:r>
    </w:p>
    <w:p w14:paraId="206F8A0A" w14:textId="77777777" w:rsidR="002F2A2F" w:rsidRPr="00E93F10" w:rsidRDefault="002F2A2F" w:rsidP="002F2A2F">
      <w:pPr>
        <w:pStyle w:val="Listeafsnit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0F7014" w14:textId="4F0AD320" w:rsidR="002F2A2F" w:rsidRPr="002F2A2F" w:rsidRDefault="002F2A2F" w:rsidP="002F2A2F">
      <w:pPr>
        <w:pStyle w:val="Listeafsnit"/>
        <w:numPr>
          <w:ilvl w:val="0"/>
          <w:numId w:val="23"/>
        </w:numPr>
        <w:rPr>
          <w:rFonts w:cs="Verdana,Bold"/>
          <w:b/>
          <w:bCs/>
          <w:i/>
          <w:color w:val="FF0000"/>
        </w:rPr>
      </w:pPr>
      <w:r w:rsidRPr="00A250DB">
        <w:rPr>
          <w:rFonts w:ascii="Arial" w:hAnsi="Arial" w:cs="Arial"/>
          <w:i/>
          <w:color w:val="FF0000"/>
        </w:rPr>
        <w:t>Rådgiver udfylder</w:t>
      </w:r>
    </w:p>
    <w:p w14:paraId="6FCE295F" w14:textId="0AC7BFA8" w:rsidR="005C0A57" w:rsidRDefault="00951A64" w:rsidP="005C0A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250DB">
        <w:rPr>
          <w:rFonts w:ascii="Arial" w:hAnsi="Arial" w:cs="Arial"/>
          <w:b/>
          <w:bCs/>
        </w:rPr>
        <w:t>Forudgående bygningsdele/arbejder</w:t>
      </w:r>
    </w:p>
    <w:p w14:paraId="5CCF67A4" w14:textId="78946406" w:rsidR="005C0A57" w:rsidRPr="005C0A57" w:rsidRDefault="00951A64" w:rsidP="005C0A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C0A57">
        <w:rPr>
          <w:rFonts w:ascii="Arial" w:hAnsi="Arial" w:cs="Arial"/>
          <w:bCs/>
        </w:rPr>
        <w:t>Følgende skal være udført:</w:t>
      </w:r>
    </w:p>
    <w:p w14:paraId="635270C9" w14:textId="0DF3CB6A" w:rsidR="005C0A57" w:rsidRPr="00E93F10" w:rsidRDefault="00951A64" w:rsidP="005C0A57">
      <w:pPr>
        <w:pStyle w:val="Listeafsni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93F10">
        <w:rPr>
          <w:rFonts w:ascii="Arial" w:hAnsi="Arial" w:cs="Arial"/>
        </w:rPr>
        <w:t xml:space="preserve">Føringsveje </w:t>
      </w:r>
    </w:p>
    <w:p w14:paraId="6F4C034B" w14:textId="360F971D" w:rsidR="005C0A57" w:rsidRPr="00E93F10" w:rsidRDefault="00951A64" w:rsidP="00D321A0">
      <w:pPr>
        <w:pStyle w:val="Listeafsni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93F10">
        <w:rPr>
          <w:rFonts w:ascii="Arial" w:hAnsi="Arial" w:cs="Arial"/>
        </w:rPr>
        <w:t>Rør og dåser i vægge</w:t>
      </w:r>
    </w:p>
    <w:p w14:paraId="0F250BF4" w14:textId="77777777" w:rsidR="005347C4" w:rsidRPr="00E93F10" w:rsidRDefault="005347C4" w:rsidP="00267231">
      <w:pPr>
        <w:pStyle w:val="Listeafsnit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2E0858" w14:textId="75DD4527" w:rsidR="00951A64" w:rsidRPr="005C0A57" w:rsidRDefault="00951A64" w:rsidP="005C0A57">
      <w:pPr>
        <w:pStyle w:val="Listeafsnit"/>
        <w:numPr>
          <w:ilvl w:val="0"/>
          <w:numId w:val="23"/>
        </w:numPr>
        <w:rPr>
          <w:rFonts w:cs="Verdana,Bold"/>
          <w:b/>
          <w:bCs/>
          <w:i/>
          <w:color w:val="FF0000"/>
        </w:rPr>
      </w:pPr>
      <w:r w:rsidRPr="005C0A57">
        <w:rPr>
          <w:rFonts w:ascii="Arial" w:hAnsi="Arial" w:cs="Arial"/>
          <w:i/>
          <w:color w:val="FF0000"/>
        </w:rPr>
        <w:t>Rådgiver udfylder</w:t>
      </w:r>
    </w:p>
    <w:p w14:paraId="5602F51B" w14:textId="09B5247A" w:rsidR="00951A64" w:rsidRPr="00EB472A" w:rsidRDefault="00951A64" w:rsidP="00951A6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B472A">
        <w:rPr>
          <w:rFonts w:ascii="Arial" w:hAnsi="Arial" w:cs="Arial"/>
          <w:b/>
          <w:bCs/>
        </w:rPr>
        <w:t>Efterfølgende bygningsdele/arbejder</w:t>
      </w:r>
    </w:p>
    <w:p w14:paraId="73356E96" w14:textId="77777777" w:rsidR="00951A64" w:rsidRPr="008F73BD" w:rsidRDefault="00951A64" w:rsidP="00951A64">
      <w:pPr>
        <w:pStyle w:val="Listeafsni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FF0000"/>
        </w:rPr>
      </w:pPr>
      <w:r w:rsidRPr="008F73BD">
        <w:rPr>
          <w:rFonts w:ascii="Arial" w:hAnsi="Arial" w:cs="Arial"/>
          <w:i/>
          <w:color w:val="FF0000"/>
        </w:rPr>
        <w:t xml:space="preserve">Rådgiver </w:t>
      </w:r>
      <w:r>
        <w:rPr>
          <w:rFonts w:ascii="Arial" w:hAnsi="Arial" w:cs="Arial"/>
          <w:i/>
          <w:color w:val="FF0000"/>
        </w:rPr>
        <w:t>udfylder</w:t>
      </w:r>
    </w:p>
    <w:p w14:paraId="60CB22A7" w14:textId="44D23E69" w:rsidR="004269C1" w:rsidRPr="00F929A5" w:rsidRDefault="004269C1" w:rsidP="00384A98">
      <w:pPr>
        <w:pStyle w:val="Overskrift1"/>
        <w:rPr>
          <w:rFonts w:cs="Arial"/>
          <w:szCs w:val="22"/>
        </w:rPr>
      </w:pPr>
      <w:bookmarkStart w:id="6" w:name="_Toc489362216"/>
      <w:r w:rsidRPr="00F929A5">
        <w:rPr>
          <w:rFonts w:cs="Arial"/>
          <w:szCs w:val="22"/>
        </w:rPr>
        <w:t>4.7 Projektering</w:t>
      </w:r>
      <w:bookmarkEnd w:id="6"/>
    </w:p>
    <w:p w14:paraId="53642607" w14:textId="77777777" w:rsidR="002656B1" w:rsidRPr="00F929A5" w:rsidRDefault="002656B1" w:rsidP="002656B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6828BEFF" w14:textId="53050BB4" w:rsidR="00531093" w:rsidRDefault="00531093" w:rsidP="00531093">
      <w:pPr>
        <w:pStyle w:val="Listeafsni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FF0000"/>
        </w:rPr>
      </w:pPr>
      <w:r w:rsidRPr="00F929A5">
        <w:rPr>
          <w:rFonts w:ascii="Arial" w:hAnsi="Arial" w:cs="Arial"/>
          <w:i/>
          <w:color w:val="FF0000"/>
        </w:rPr>
        <w:t xml:space="preserve">Rådgiver udfylder </w:t>
      </w:r>
    </w:p>
    <w:p w14:paraId="039EE557" w14:textId="77777777" w:rsidR="00BC3ECD" w:rsidRPr="00F929A5" w:rsidRDefault="00BC3ECD" w:rsidP="0090451F">
      <w:pPr>
        <w:pStyle w:val="Listeafsnit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FF0000"/>
        </w:rPr>
      </w:pPr>
    </w:p>
    <w:p w14:paraId="3B33E028" w14:textId="77777777" w:rsidR="009D331C" w:rsidRDefault="009D331C" w:rsidP="00384A98">
      <w:pPr>
        <w:pStyle w:val="Overskrift1"/>
        <w:rPr>
          <w:rFonts w:cs="Arial"/>
          <w:szCs w:val="22"/>
        </w:rPr>
      </w:pPr>
    </w:p>
    <w:p w14:paraId="79DB9FF0" w14:textId="376B6E9F" w:rsidR="004269C1" w:rsidRPr="00F929A5" w:rsidRDefault="004269C1" w:rsidP="00384A98">
      <w:pPr>
        <w:pStyle w:val="Overskrift1"/>
        <w:rPr>
          <w:rFonts w:cs="Arial"/>
          <w:szCs w:val="22"/>
        </w:rPr>
      </w:pPr>
      <w:bookmarkStart w:id="7" w:name="_Toc489362217"/>
      <w:r w:rsidRPr="00F929A5">
        <w:rPr>
          <w:rFonts w:cs="Arial"/>
          <w:szCs w:val="22"/>
        </w:rPr>
        <w:t>4.8 Undersøgelser</w:t>
      </w:r>
      <w:bookmarkEnd w:id="7"/>
    </w:p>
    <w:p w14:paraId="7993B00C" w14:textId="77777777" w:rsidR="004269C1" w:rsidRPr="00F929A5" w:rsidRDefault="004269C1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4D99B2C" w14:textId="77777777" w:rsidR="00575165" w:rsidRDefault="00575165" w:rsidP="00575165">
      <w:pPr>
        <w:autoSpaceDE w:val="0"/>
        <w:autoSpaceDN w:val="0"/>
        <w:adjustRightInd w:val="0"/>
        <w:rPr>
          <w:rFonts w:ascii="Arial" w:hAnsi="Arial" w:cs="Arial"/>
        </w:rPr>
      </w:pPr>
      <w:r w:rsidRPr="00E16908">
        <w:rPr>
          <w:rFonts w:ascii="Arial" w:hAnsi="Arial" w:cs="Arial"/>
        </w:rPr>
        <w:t>Se punkt 4.5 koordinering.</w:t>
      </w:r>
    </w:p>
    <w:p w14:paraId="0C6F314E" w14:textId="2AD092EA" w:rsidR="00575165" w:rsidRPr="00740D45" w:rsidRDefault="00575165" w:rsidP="00575165">
      <w:pPr>
        <w:autoSpaceDE w:val="0"/>
        <w:autoSpaceDN w:val="0"/>
        <w:adjustRightInd w:val="0"/>
        <w:rPr>
          <w:rFonts w:ascii="Arial" w:hAnsi="Arial" w:cs="Arial"/>
        </w:rPr>
      </w:pPr>
      <w:r w:rsidRPr="00740D45">
        <w:rPr>
          <w:rFonts w:ascii="Arial" w:hAnsi="Arial" w:cs="Arial"/>
        </w:rPr>
        <w:t>El-entreprenøren skal kontrollere, at dåsetyper og</w:t>
      </w:r>
      <w:r>
        <w:rPr>
          <w:rFonts w:ascii="Arial" w:hAnsi="Arial" w:cs="Arial"/>
        </w:rPr>
        <w:t xml:space="preserve"> </w:t>
      </w:r>
      <w:r w:rsidRPr="00740D45">
        <w:rPr>
          <w:rFonts w:ascii="Arial" w:hAnsi="Arial" w:cs="Arial"/>
        </w:rPr>
        <w:t xml:space="preserve">placering er rigtigt i </w:t>
      </w:r>
      <w:r w:rsidRPr="00221F38">
        <w:rPr>
          <w:rFonts w:ascii="Arial" w:hAnsi="Arial" w:cs="Arial"/>
        </w:rPr>
        <w:t>elementer</w:t>
      </w:r>
      <w:r w:rsidR="00C3013A" w:rsidRPr="00221F38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, </w:t>
      </w:r>
      <w:r w:rsidRPr="00740D45">
        <w:rPr>
          <w:rFonts w:ascii="Arial" w:hAnsi="Arial" w:cs="Arial"/>
        </w:rPr>
        <w:t>samt at rør er trækklare</w:t>
      </w:r>
      <w:r>
        <w:rPr>
          <w:rFonts w:ascii="Arial" w:hAnsi="Arial" w:cs="Arial"/>
        </w:rPr>
        <w:t xml:space="preserve"> </w:t>
      </w:r>
      <w:r w:rsidRPr="00740D45">
        <w:rPr>
          <w:rFonts w:ascii="Arial" w:hAnsi="Arial" w:cs="Arial"/>
        </w:rPr>
        <w:t>for ledninger.</w:t>
      </w:r>
    </w:p>
    <w:p w14:paraId="7D64F403" w14:textId="58F2300D" w:rsidR="00575165" w:rsidRPr="00234AEF" w:rsidRDefault="00575165" w:rsidP="00234AEF">
      <w:pPr>
        <w:pStyle w:val="Listeafsni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234AEF">
        <w:rPr>
          <w:rFonts w:ascii="Arial" w:hAnsi="Arial" w:cs="Arial"/>
          <w:i/>
        </w:rPr>
        <w:t>Andre mulige undersøgelser beskrives af rådgiveren.</w:t>
      </w:r>
    </w:p>
    <w:p w14:paraId="6BB81AE7" w14:textId="77777777" w:rsidR="00BC3ECD" w:rsidRPr="00234AEF" w:rsidRDefault="00BC3ECD" w:rsidP="00BC3ECD">
      <w:pPr>
        <w:pStyle w:val="Listeafsnit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1473D848" w14:textId="7E3D0350" w:rsidR="009075B0" w:rsidRDefault="009075B0" w:rsidP="009075B0">
      <w:pPr>
        <w:pStyle w:val="Listeafsnit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FF0000"/>
        </w:rPr>
      </w:pPr>
    </w:p>
    <w:p w14:paraId="0F4C5784" w14:textId="2E5745A4" w:rsidR="004269C1" w:rsidRPr="00F929A5" w:rsidRDefault="004269C1" w:rsidP="00384A98">
      <w:pPr>
        <w:pStyle w:val="Overskrift1"/>
        <w:rPr>
          <w:rFonts w:cs="Arial"/>
          <w:szCs w:val="22"/>
        </w:rPr>
      </w:pPr>
      <w:bookmarkStart w:id="8" w:name="_Toc489362218"/>
      <w:r w:rsidRPr="00F929A5">
        <w:rPr>
          <w:rFonts w:cs="Arial"/>
          <w:szCs w:val="22"/>
        </w:rPr>
        <w:t>4.9 Materialer og produkter</w:t>
      </w:r>
      <w:bookmarkEnd w:id="8"/>
      <w:r w:rsidR="006700C6">
        <w:rPr>
          <w:rFonts w:cs="Arial"/>
          <w:szCs w:val="22"/>
        </w:rPr>
        <w:t xml:space="preserve"> </w:t>
      </w:r>
    </w:p>
    <w:p w14:paraId="7EC60A10" w14:textId="77777777" w:rsidR="004269C1" w:rsidRPr="00F929A5" w:rsidRDefault="004269C1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5DC0A53" w14:textId="4A866DCA" w:rsidR="00575165" w:rsidRPr="00502300" w:rsidRDefault="00575165" w:rsidP="005751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Normal</w:t>
      </w:r>
      <w:r w:rsidRPr="00621CCC">
        <w:rPr>
          <w:rFonts w:ascii="Arial" w:hAnsi="Arial" w:cs="Arial"/>
          <w:b/>
        </w:rPr>
        <w:t xml:space="preserve">materiel </w:t>
      </w:r>
      <w:r>
        <w:rPr>
          <w:rFonts w:ascii="Arial" w:hAnsi="Arial" w:cs="Arial"/>
          <w:b/>
        </w:rPr>
        <w:t>for inden</w:t>
      </w:r>
      <w:r w:rsidRPr="00502300">
        <w:rPr>
          <w:rFonts w:ascii="Arial" w:hAnsi="Arial" w:cs="Arial"/>
          <w:b/>
        </w:rPr>
        <w:t xml:space="preserve">dørs </w:t>
      </w:r>
      <w:proofErr w:type="spellStart"/>
      <w:r w:rsidR="00FE7D23">
        <w:rPr>
          <w:rFonts w:ascii="Arial" w:hAnsi="Arial" w:cs="Arial"/>
          <w:b/>
        </w:rPr>
        <w:t>el-</w:t>
      </w:r>
      <w:r w:rsidRPr="00502300">
        <w:rPr>
          <w:rFonts w:ascii="Arial" w:hAnsi="Arial" w:cs="Arial"/>
          <w:b/>
        </w:rPr>
        <w:t>installation</w:t>
      </w:r>
      <w:r>
        <w:rPr>
          <w:rFonts w:ascii="Arial" w:hAnsi="Arial" w:cs="Arial"/>
          <w:b/>
        </w:rPr>
        <w:t>er</w:t>
      </w:r>
      <w:proofErr w:type="spellEnd"/>
    </w:p>
    <w:p w14:paraId="15B599EA" w14:textId="774CF95D" w:rsidR="00575165" w:rsidRPr="00F54209" w:rsidRDefault="00575165" w:rsidP="005C0A57">
      <w:pPr>
        <w:rPr>
          <w:rFonts w:ascii="Arial" w:hAnsi="Arial" w:cs="Arial"/>
        </w:rPr>
      </w:pPr>
      <w:r w:rsidRPr="00F54209">
        <w:rPr>
          <w:rFonts w:ascii="Arial" w:hAnsi="Arial" w:cs="Arial"/>
        </w:rPr>
        <w:t xml:space="preserve">Afbryder- og stikkontaktprogrammet – herefter kaldet </w:t>
      </w:r>
      <w:r w:rsidRPr="00925101">
        <w:rPr>
          <w:rFonts w:ascii="Arial" w:hAnsi="Arial" w:cs="Arial"/>
        </w:rPr>
        <w:t>designserien</w:t>
      </w:r>
      <w:r w:rsidRPr="00F54209">
        <w:rPr>
          <w:rFonts w:ascii="Arial" w:hAnsi="Arial" w:cs="Arial"/>
        </w:rPr>
        <w:t xml:space="preserve"> - skal være af samme fabrikat og udføres med samme udtryk, farve og overflade</w:t>
      </w:r>
      <w:r w:rsidR="003B60D6">
        <w:rPr>
          <w:rFonts w:ascii="Arial" w:hAnsi="Arial" w:cs="Arial"/>
        </w:rPr>
        <w:t>.</w:t>
      </w:r>
      <w:r w:rsidRPr="00F54209">
        <w:rPr>
          <w:rFonts w:ascii="Arial" w:hAnsi="Arial" w:cs="Arial"/>
        </w:rPr>
        <w:t xml:space="preserve"> </w:t>
      </w:r>
      <w:r w:rsidR="003B60D6">
        <w:rPr>
          <w:rFonts w:ascii="Arial" w:hAnsi="Arial" w:cs="Arial"/>
        </w:rPr>
        <w:t>M</w:t>
      </w:r>
      <w:r w:rsidRPr="00F54209">
        <w:rPr>
          <w:rFonts w:ascii="Arial" w:hAnsi="Arial" w:cs="Arial"/>
        </w:rPr>
        <w:t xml:space="preserve">ed mindre andet specifikt </w:t>
      </w:r>
      <w:r>
        <w:rPr>
          <w:rFonts w:ascii="Arial" w:hAnsi="Arial" w:cs="Arial"/>
        </w:rPr>
        <w:t xml:space="preserve">er </w:t>
      </w:r>
      <w:r w:rsidRPr="00F54209">
        <w:rPr>
          <w:rFonts w:ascii="Arial" w:hAnsi="Arial" w:cs="Arial"/>
        </w:rPr>
        <w:t>angivet</w:t>
      </w:r>
      <w:r w:rsidR="003B60D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skal a</w:t>
      </w:r>
      <w:r w:rsidRPr="00596221">
        <w:rPr>
          <w:rFonts w:ascii="Arial" w:hAnsi="Arial" w:cs="Arial"/>
        </w:rPr>
        <w:t>lle produkter have en hvid ætset overflade</w:t>
      </w:r>
      <w:r>
        <w:rPr>
          <w:rFonts w:ascii="Arial" w:hAnsi="Arial" w:cs="Arial"/>
        </w:rPr>
        <w:t>.</w:t>
      </w:r>
    </w:p>
    <w:p w14:paraId="72DE74D4" w14:textId="7F6B9C98" w:rsidR="00575165" w:rsidRDefault="00575165" w:rsidP="00575165">
      <w:r w:rsidRPr="00F54209">
        <w:rPr>
          <w:rFonts w:ascii="Arial" w:hAnsi="Arial" w:cs="Arial"/>
        </w:rPr>
        <w:t>Det modulopbygge</w:t>
      </w:r>
      <w:r w:rsidR="00073B4F">
        <w:rPr>
          <w:rFonts w:ascii="Arial" w:hAnsi="Arial" w:cs="Arial"/>
        </w:rPr>
        <w:t>de</w:t>
      </w:r>
      <w:r w:rsidRPr="00F54209">
        <w:rPr>
          <w:rFonts w:ascii="Arial" w:hAnsi="Arial" w:cs="Arial"/>
        </w:rPr>
        <w:t xml:space="preserve"> program af indsatse</w:t>
      </w:r>
      <w:r w:rsidR="00925101">
        <w:rPr>
          <w:rFonts w:ascii="Arial" w:hAnsi="Arial" w:cs="Arial"/>
        </w:rPr>
        <w:t xml:space="preserve"> og </w:t>
      </w:r>
      <w:r w:rsidRPr="00F54209">
        <w:rPr>
          <w:rFonts w:ascii="Arial" w:hAnsi="Arial" w:cs="Arial"/>
        </w:rPr>
        <w:t>rammer</w:t>
      </w:r>
      <w:r w:rsidR="009251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skal have </w:t>
      </w:r>
      <w:proofErr w:type="spellStart"/>
      <w:r>
        <w:rPr>
          <w:rFonts w:ascii="Arial" w:hAnsi="Arial" w:cs="Arial"/>
        </w:rPr>
        <w:t>kaplingsklasse</w:t>
      </w:r>
      <w:proofErr w:type="spellEnd"/>
      <w:r>
        <w:rPr>
          <w:rFonts w:ascii="Arial" w:hAnsi="Arial" w:cs="Arial"/>
        </w:rPr>
        <w:t xml:space="preserve"> </w:t>
      </w:r>
      <w:r w:rsidRPr="00F54209">
        <w:rPr>
          <w:rFonts w:ascii="Arial" w:hAnsi="Arial" w:cs="Arial"/>
        </w:rPr>
        <w:t>IP20</w:t>
      </w:r>
      <w:r>
        <w:rPr>
          <w:rFonts w:ascii="Arial" w:hAnsi="Arial" w:cs="Arial"/>
        </w:rPr>
        <w:t xml:space="preserve"> og </w:t>
      </w:r>
      <w:r w:rsidRPr="00F54209">
        <w:rPr>
          <w:rFonts w:ascii="Arial" w:hAnsi="Arial" w:cs="Arial"/>
        </w:rPr>
        <w:t>IP</w:t>
      </w:r>
      <w:r>
        <w:rPr>
          <w:rFonts w:ascii="Arial" w:hAnsi="Arial" w:cs="Arial"/>
        </w:rPr>
        <w:t>4</w:t>
      </w:r>
      <w:r w:rsidRPr="00F5420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for </w:t>
      </w:r>
      <w:r w:rsidRPr="00F54209">
        <w:rPr>
          <w:rFonts w:ascii="Arial" w:hAnsi="Arial" w:cs="Arial"/>
        </w:rPr>
        <w:t>dåser</w:t>
      </w:r>
      <w:r w:rsidRPr="0099552D">
        <w:rPr>
          <w:rFonts w:ascii="Arial" w:hAnsi="Arial" w:cs="Arial"/>
        </w:rPr>
        <w:t xml:space="preserve">. </w:t>
      </w:r>
    </w:p>
    <w:p w14:paraId="18625567" w14:textId="446FD82B" w:rsidR="00575165" w:rsidRDefault="00575165" w:rsidP="00575165">
      <w:pPr>
        <w:autoSpaceDE w:val="0"/>
        <w:autoSpaceDN w:val="0"/>
        <w:adjustRightInd w:val="0"/>
        <w:rPr>
          <w:rFonts w:ascii="Arial" w:hAnsi="Arial" w:cs="Arial"/>
        </w:rPr>
      </w:pPr>
      <w:r w:rsidRPr="00F54209">
        <w:rPr>
          <w:rFonts w:ascii="Arial" w:hAnsi="Arial" w:cs="Arial"/>
        </w:rPr>
        <w:t xml:space="preserve">Designserien består af flere typer af 230V afbryder- og stikkontaktkomponenter, samt et bredt udsnit af antenneudtag, dataudtag, bevægelsesmeldere, </w:t>
      </w:r>
      <w:proofErr w:type="spellStart"/>
      <w:r w:rsidR="007C1182" w:rsidRPr="007C1182">
        <w:rPr>
          <w:rFonts w:ascii="Arial" w:hAnsi="Arial" w:cs="Arial"/>
        </w:rPr>
        <w:t>dreje</w:t>
      </w:r>
      <w:r w:rsidRPr="007C1182">
        <w:rPr>
          <w:rFonts w:ascii="Arial" w:hAnsi="Arial" w:cs="Arial"/>
        </w:rPr>
        <w:t>lysdæmpere</w:t>
      </w:r>
      <w:proofErr w:type="spellEnd"/>
      <w:r w:rsidR="00423D48">
        <w:rPr>
          <w:rFonts w:ascii="Arial" w:hAnsi="Arial" w:cs="Arial"/>
        </w:rPr>
        <w:t xml:space="preserve">, </w:t>
      </w:r>
      <w:proofErr w:type="gramStart"/>
      <w:r w:rsidR="00423D48" w:rsidRPr="00BD202D">
        <w:rPr>
          <w:rFonts w:ascii="Arial" w:hAnsi="Arial" w:cs="Arial"/>
        </w:rPr>
        <w:t>lampeudtag</w:t>
      </w:r>
      <w:r w:rsidRPr="00BD202D">
        <w:rPr>
          <w:sz w:val="20"/>
          <w:szCs w:val="20"/>
        </w:rPr>
        <w:t xml:space="preserve"> </w:t>
      </w:r>
      <w:r w:rsidRPr="00BD202D">
        <w:rPr>
          <w:rFonts w:ascii="Arial" w:hAnsi="Arial" w:cs="Arial"/>
        </w:rPr>
        <w:t xml:space="preserve"> </w:t>
      </w:r>
      <w:r w:rsidR="006B27A1" w:rsidRPr="00BD202D">
        <w:rPr>
          <w:rFonts w:ascii="Arial" w:hAnsi="Arial" w:cs="Arial"/>
        </w:rPr>
        <w:t>samt</w:t>
      </w:r>
      <w:proofErr w:type="gramEnd"/>
      <w:r w:rsidR="006B27A1" w:rsidRPr="00BD202D">
        <w:rPr>
          <w:rFonts w:ascii="Arial" w:hAnsi="Arial" w:cs="Arial"/>
        </w:rPr>
        <w:t xml:space="preserve"> rammer og dåser.</w:t>
      </w:r>
      <w:r w:rsidR="00B669FC" w:rsidRPr="00BD202D">
        <w:rPr>
          <w:rFonts w:ascii="Arial" w:hAnsi="Arial" w:cs="Arial"/>
        </w:rPr>
        <w:t xml:space="preserve"> </w:t>
      </w:r>
      <w:r w:rsidR="008D2730" w:rsidRPr="00BD202D">
        <w:rPr>
          <w:rFonts w:ascii="Arial" w:hAnsi="Arial" w:cs="Arial"/>
        </w:rPr>
        <w:t>Der</w:t>
      </w:r>
      <w:r w:rsidR="008D2730">
        <w:rPr>
          <w:rFonts w:ascii="Arial" w:hAnsi="Arial" w:cs="Arial"/>
        </w:rPr>
        <w:t xml:space="preserve"> skal vælges stikkontakt</w:t>
      </w:r>
      <w:r w:rsidR="007C6772">
        <w:rPr>
          <w:rFonts w:ascii="Arial" w:hAnsi="Arial" w:cs="Arial"/>
        </w:rPr>
        <w:t>er til eksempelvis hårde hvidevarer som medfører, at stikpro</w:t>
      </w:r>
      <w:r w:rsidR="00022A7A">
        <w:rPr>
          <w:rFonts w:ascii="Arial" w:hAnsi="Arial" w:cs="Arial"/>
        </w:rPr>
        <w:t>pppen ikke skal udskiftes for at sikre overførelse af jord</w:t>
      </w:r>
      <w:r w:rsidR="00845A62">
        <w:rPr>
          <w:rFonts w:ascii="Arial" w:hAnsi="Arial" w:cs="Arial"/>
        </w:rPr>
        <w:t xml:space="preserve"> </w:t>
      </w:r>
      <w:r w:rsidR="00DA74B8">
        <w:rPr>
          <w:rFonts w:ascii="Arial" w:hAnsi="Arial" w:cs="Arial"/>
        </w:rPr>
        <w:t>potentiale til produktet.</w:t>
      </w:r>
      <w:r w:rsidR="00B669FC">
        <w:rPr>
          <w:rFonts w:ascii="Arial" w:hAnsi="Arial" w:cs="Arial"/>
        </w:rPr>
        <w:t xml:space="preserve"> </w:t>
      </w:r>
      <w:r w:rsidR="00DA74B8">
        <w:rPr>
          <w:rFonts w:ascii="Arial" w:hAnsi="Arial" w:cs="Arial"/>
        </w:rPr>
        <w:t>Sådanne stikkontakter kan være</w:t>
      </w:r>
      <w:r w:rsidR="00BF6B7E">
        <w:rPr>
          <w:rFonts w:ascii="Arial" w:hAnsi="Arial" w:cs="Arial"/>
        </w:rPr>
        <w:t xml:space="preserve"> sidebensjord eller pindjord.</w:t>
      </w:r>
    </w:p>
    <w:p w14:paraId="4CF5BC81" w14:textId="77777777" w:rsidR="00575165" w:rsidRPr="00F54209" w:rsidRDefault="00575165" w:rsidP="00575165">
      <w:pPr>
        <w:autoSpaceDE w:val="0"/>
        <w:autoSpaceDN w:val="0"/>
        <w:adjustRightInd w:val="0"/>
        <w:rPr>
          <w:rFonts w:ascii="Arial" w:hAnsi="Arial" w:cs="Arial"/>
        </w:rPr>
      </w:pPr>
      <w:r w:rsidRPr="00F54209">
        <w:rPr>
          <w:rFonts w:ascii="Arial" w:hAnsi="Arial" w:cs="Arial"/>
        </w:rPr>
        <w:t>Afbrydermateriel, herunder stikkontakter</w:t>
      </w:r>
      <w:r>
        <w:rPr>
          <w:rFonts w:ascii="Arial" w:hAnsi="Arial" w:cs="Arial"/>
        </w:rPr>
        <w:t xml:space="preserve"> og a</w:t>
      </w:r>
      <w:r w:rsidRPr="00F54209">
        <w:rPr>
          <w:rFonts w:ascii="Arial" w:hAnsi="Arial" w:cs="Arial"/>
        </w:rPr>
        <w:t>fbryder</w:t>
      </w:r>
      <w:r>
        <w:rPr>
          <w:rFonts w:ascii="Arial" w:hAnsi="Arial" w:cs="Arial"/>
        </w:rPr>
        <w:t xml:space="preserve">e skal være </w:t>
      </w:r>
      <w:r w:rsidRPr="00F54209">
        <w:rPr>
          <w:rFonts w:ascii="Arial" w:hAnsi="Arial" w:cs="Arial"/>
        </w:rPr>
        <w:t xml:space="preserve">forsynet med dobbelte skrueløse klemmer til direkte tilslutning med 2 stk. 1,5 mm² eller 2 stk. 2,5 mm² ledninger. </w:t>
      </w:r>
      <w:r w:rsidRPr="008C2727">
        <w:rPr>
          <w:rFonts w:ascii="Arial" w:hAnsi="Arial" w:cs="Arial"/>
        </w:rPr>
        <w:t xml:space="preserve">Klemmerne </w:t>
      </w:r>
      <w:r>
        <w:rPr>
          <w:rFonts w:ascii="Arial" w:hAnsi="Arial" w:cs="Arial"/>
        </w:rPr>
        <w:t xml:space="preserve">skal have </w:t>
      </w:r>
      <w:r w:rsidRPr="008C2727">
        <w:rPr>
          <w:rFonts w:ascii="Arial" w:hAnsi="Arial" w:cs="Arial"/>
        </w:rPr>
        <w:t>brede farvemærkede udløserknapper</w:t>
      </w:r>
      <w:r>
        <w:rPr>
          <w:rFonts w:ascii="Arial" w:hAnsi="Arial" w:cs="Arial"/>
        </w:rPr>
        <w:t xml:space="preserve">. </w:t>
      </w:r>
      <w:r w:rsidRPr="00F54209">
        <w:rPr>
          <w:rFonts w:ascii="Arial" w:hAnsi="Arial" w:cs="Arial"/>
        </w:rPr>
        <w:t xml:space="preserve">Indsatsene er på bagsiden forsynet med koblingsdiagram, typenummer og data. </w:t>
      </w:r>
    </w:p>
    <w:p w14:paraId="4B8A986B" w14:textId="7345B9DE" w:rsidR="00575165" w:rsidRDefault="00575165" w:rsidP="005C0A57">
      <w:pPr>
        <w:autoSpaceDE w:val="0"/>
        <w:autoSpaceDN w:val="0"/>
        <w:adjustRightInd w:val="0"/>
        <w:rPr>
          <w:rFonts w:ascii="Arial" w:hAnsi="Arial" w:cs="Arial"/>
        </w:rPr>
      </w:pPr>
      <w:r w:rsidRPr="00F54209">
        <w:rPr>
          <w:rFonts w:ascii="Arial" w:hAnsi="Arial" w:cs="Arial"/>
        </w:rPr>
        <w:t xml:space="preserve">Alle typer afbryderindsatse kan ændres til trykkontakter ved montering af en </w:t>
      </w:r>
      <w:r w:rsidRPr="00FD680D">
        <w:rPr>
          <w:rFonts w:ascii="Arial" w:hAnsi="Arial" w:cs="Arial"/>
        </w:rPr>
        <w:t>fjeder.</w:t>
      </w:r>
      <w:r w:rsidRPr="00F54209">
        <w:rPr>
          <w:rFonts w:ascii="Arial" w:hAnsi="Arial" w:cs="Arial"/>
        </w:rPr>
        <w:t xml:space="preserve"> </w:t>
      </w:r>
    </w:p>
    <w:p w14:paraId="1F060FC6" w14:textId="0BEDF7FF" w:rsidR="00575165" w:rsidRPr="00F54209" w:rsidRDefault="00575165" w:rsidP="0057516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For materiel i vægge skal </w:t>
      </w:r>
      <w:r w:rsidR="000924D0">
        <w:rPr>
          <w:rFonts w:ascii="Arial" w:hAnsi="Arial" w:cs="Arial"/>
        </w:rPr>
        <w:t xml:space="preserve">(designserien) </w:t>
      </w:r>
      <w:r>
        <w:rPr>
          <w:rFonts w:ascii="Arial" w:hAnsi="Arial" w:cs="Arial"/>
        </w:rPr>
        <w:t>s</w:t>
      </w:r>
      <w:r w:rsidRPr="00F54209">
        <w:rPr>
          <w:rFonts w:ascii="Arial" w:hAnsi="Arial" w:cs="Arial"/>
        </w:rPr>
        <w:t xml:space="preserve">ystemet </w:t>
      </w:r>
      <w:r w:rsidR="005139E3">
        <w:rPr>
          <w:rFonts w:ascii="Arial" w:hAnsi="Arial" w:cs="Arial"/>
        </w:rPr>
        <w:t xml:space="preserve">kunne </w:t>
      </w:r>
      <w:r w:rsidRPr="00F54209">
        <w:rPr>
          <w:rFonts w:ascii="Arial" w:hAnsi="Arial" w:cs="Arial"/>
        </w:rPr>
        <w:t>leveres med rammer i forskellige lodrette og vandrette kombinationer</w:t>
      </w:r>
      <w:r>
        <w:rPr>
          <w:rFonts w:ascii="Arial" w:hAnsi="Arial" w:cs="Arial"/>
        </w:rPr>
        <w:t xml:space="preserve"> iht. projektmaterialet</w:t>
      </w:r>
      <w:r w:rsidRPr="00F54209">
        <w:rPr>
          <w:rFonts w:ascii="Arial" w:hAnsi="Arial" w:cs="Arial"/>
        </w:rPr>
        <w:t xml:space="preserve">. </w:t>
      </w:r>
    </w:p>
    <w:p w14:paraId="4AF97FBC" w14:textId="59063C2B" w:rsidR="00575165" w:rsidRDefault="00250845" w:rsidP="0057516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F54209">
        <w:rPr>
          <w:rFonts w:ascii="Arial" w:hAnsi="Arial" w:cs="Arial"/>
        </w:rPr>
        <w:t>esignramme</w:t>
      </w:r>
      <w:r>
        <w:rPr>
          <w:rFonts w:ascii="Arial" w:hAnsi="Arial" w:cs="Arial"/>
        </w:rPr>
        <w:t xml:space="preserve">r monteres på </w:t>
      </w:r>
      <w:r w:rsidR="00575165" w:rsidRPr="00F54209">
        <w:rPr>
          <w:rFonts w:ascii="Arial" w:hAnsi="Arial" w:cs="Arial"/>
        </w:rPr>
        <w:t xml:space="preserve">monteringsramme </w:t>
      </w:r>
      <w:r w:rsidR="00575165" w:rsidRPr="00F85D37">
        <w:rPr>
          <w:rFonts w:ascii="Arial" w:hAnsi="Arial" w:cs="Arial"/>
        </w:rPr>
        <w:t xml:space="preserve">og kan leveres i flere </w:t>
      </w:r>
      <w:r w:rsidR="00FD680D">
        <w:rPr>
          <w:rFonts w:ascii="Arial" w:hAnsi="Arial" w:cs="Arial"/>
        </w:rPr>
        <w:t>farver</w:t>
      </w:r>
      <w:r w:rsidR="00F85D37">
        <w:rPr>
          <w:rFonts w:ascii="Arial" w:hAnsi="Arial" w:cs="Arial"/>
        </w:rPr>
        <w:t>.</w:t>
      </w:r>
      <w:r w:rsidR="00575165" w:rsidRPr="00F54209">
        <w:rPr>
          <w:rFonts w:ascii="Arial" w:hAnsi="Arial" w:cs="Arial"/>
        </w:rPr>
        <w:t xml:space="preserve"> </w:t>
      </w:r>
      <w:r w:rsidRPr="00100869">
        <w:rPr>
          <w:rFonts w:ascii="Arial" w:hAnsi="Arial" w:cs="Arial"/>
        </w:rPr>
        <w:t>Desig</w:t>
      </w:r>
      <w:r w:rsidR="003F65F8" w:rsidRPr="00100869">
        <w:rPr>
          <w:rFonts w:ascii="Arial" w:hAnsi="Arial" w:cs="Arial"/>
        </w:rPr>
        <w:t>n</w:t>
      </w:r>
      <w:r w:rsidRPr="00100869">
        <w:rPr>
          <w:rFonts w:ascii="Arial" w:hAnsi="Arial" w:cs="Arial"/>
        </w:rPr>
        <w:t xml:space="preserve">rammen </w:t>
      </w:r>
      <w:r w:rsidR="00352DF1" w:rsidRPr="00100869">
        <w:rPr>
          <w:rFonts w:ascii="Arial" w:hAnsi="Arial" w:cs="Arial"/>
        </w:rPr>
        <w:t xml:space="preserve">skal være </w:t>
      </w:r>
      <w:r w:rsidR="004C7060" w:rsidRPr="00100869">
        <w:rPr>
          <w:rFonts w:ascii="Arial" w:hAnsi="Arial" w:cs="Arial"/>
        </w:rPr>
        <w:t xml:space="preserve">let udskiftelig og </w:t>
      </w:r>
      <w:r w:rsidRPr="00100869">
        <w:rPr>
          <w:rFonts w:ascii="Arial" w:hAnsi="Arial" w:cs="Arial"/>
        </w:rPr>
        <w:t>skal kunne udskiftes uden at afbryder- og stikkontaktmateriel skal demonteres.</w:t>
      </w:r>
    </w:p>
    <w:p w14:paraId="47DC4ADD" w14:textId="4048BBB3" w:rsidR="00D321A0" w:rsidRPr="0090451F" w:rsidRDefault="001E512B" w:rsidP="00575165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0451F">
        <w:rPr>
          <w:rFonts w:ascii="Arial" w:hAnsi="Arial" w:cs="Arial"/>
          <w:color w:val="000000" w:themeColor="text1"/>
        </w:rPr>
        <w:t>Indendørs o</w:t>
      </w:r>
      <w:r w:rsidR="000E3692" w:rsidRPr="0090451F">
        <w:rPr>
          <w:rFonts w:ascii="Arial" w:hAnsi="Arial" w:cs="Arial"/>
          <w:color w:val="000000" w:themeColor="text1"/>
        </w:rPr>
        <w:t>mråder</w:t>
      </w:r>
      <w:r w:rsidRPr="0090451F">
        <w:rPr>
          <w:rFonts w:ascii="Arial" w:hAnsi="Arial" w:cs="Arial"/>
          <w:color w:val="000000" w:themeColor="text1"/>
        </w:rPr>
        <w:t xml:space="preserve">, </w:t>
      </w:r>
      <w:r w:rsidR="000E3692" w:rsidRPr="0090451F">
        <w:rPr>
          <w:rFonts w:ascii="Arial" w:hAnsi="Arial" w:cs="Arial"/>
          <w:color w:val="000000" w:themeColor="text1"/>
        </w:rPr>
        <w:t xml:space="preserve">hvor der </w:t>
      </w:r>
      <w:r w:rsidRPr="0090451F">
        <w:rPr>
          <w:rFonts w:ascii="Arial" w:hAnsi="Arial" w:cs="Arial"/>
          <w:color w:val="000000" w:themeColor="text1"/>
        </w:rPr>
        <w:t>kan f</w:t>
      </w:r>
      <w:r w:rsidR="000E3692" w:rsidRPr="0090451F">
        <w:rPr>
          <w:rFonts w:ascii="Arial" w:hAnsi="Arial" w:cs="Arial"/>
          <w:color w:val="000000" w:themeColor="text1"/>
        </w:rPr>
        <w:t>orventes</w:t>
      </w:r>
      <w:r w:rsidRPr="0090451F">
        <w:rPr>
          <w:rFonts w:ascii="Arial" w:hAnsi="Arial" w:cs="Arial"/>
          <w:color w:val="000000" w:themeColor="text1"/>
        </w:rPr>
        <w:t xml:space="preserve"> ekstra ordinær sli</w:t>
      </w:r>
      <w:r w:rsidR="00E329F8" w:rsidRPr="0090451F">
        <w:rPr>
          <w:rFonts w:ascii="Arial" w:hAnsi="Arial" w:cs="Arial"/>
          <w:color w:val="000000" w:themeColor="text1"/>
        </w:rPr>
        <w:t>d</w:t>
      </w:r>
      <w:r w:rsidRPr="0090451F">
        <w:rPr>
          <w:rFonts w:ascii="Arial" w:hAnsi="Arial" w:cs="Arial"/>
          <w:color w:val="000000" w:themeColor="text1"/>
        </w:rPr>
        <w:t>tage og/eller mulighed for vandalisme, skal</w:t>
      </w:r>
      <w:r w:rsidR="00CA37D1" w:rsidRPr="0090451F">
        <w:rPr>
          <w:rFonts w:ascii="Arial" w:hAnsi="Arial" w:cs="Arial"/>
          <w:color w:val="000000" w:themeColor="text1"/>
        </w:rPr>
        <w:t xml:space="preserve"> planmonterede afbryder</w:t>
      </w:r>
      <w:r w:rsidR="00E329F8" w:rsidRPr="0090451F">
        <w:rPr>
          <w:rFonts w:ascii="Arial" w:hAnsi="Arial" w:cs="Arial"/>
          <w:color w:val="000000" w:themeColor="text1"/>
        </w:rPr>
        <w:t>e</w:t>
      </w:r>
      <w:r w:rsidR="00CA37D1" w:rsidRPr="0090451F">
        <w:rPr>
          <w:rFonts w:ascii="Arial" w:hAnsi="Arial" w:cs="Arial"/>
          <w:color w:val="000000" w:themeColor="text1"/>
        </w:rPr>
        <w:t xml:space="preserve"> og stikkontakter beskyttes af rammer</w:t>
      </w:r>
      <w:r w:rsidR="00E329F8" w:rsidRPr="0090451F">
        <w:rPr>
          <w:rFonts w:ascii="Arial" w:hAnsi="Arial" w:cs="Arial"/>
          <w:color w:val="000000" w:themeColor="text1"/>
        </w:rPr>
        <w:t>,</w:t>
      </w:r>
      <w:r w:rsidR="00CA37D1" w:rsidRPr="0090451F">
        <w:rPr>
          <w:rFonts w:ascii="Arial" w:hAnsi="Arial" w:cs="Arial"/>
          <w:color w:val="000000" w:themeColor="text1"/>
        </w:rPr>
        <w:t xml:space="preserve"> som tåler slag og påvirkning </w:t>
      </w:r>
      <w:r w:rsidR="00D321A0" w:rsidRPr="0090451F">
        <w:rPr>
          <w:rFonts w:ascii="Arial" w:hAnsi="Arial" w:cs="Arial"/>
          <w:color w:val="000000" w:themeColor="text1"/>
        </w:rPr>
        <w:t xml:space="preserve">iht. </w:t>
      </w:r>
      <w:r w:rsidR="002411B4" w:rsidRPr="0090451F">
        <w:rPr>
          <w:rFonts w:ascii="Arial" w:hAnsi="Arial" w:cs="Arial"/>
          <w:color w:val="000000" w:themeColor="text1"/>
        </w:rPr>
        <w:t xml:space="preserve">IEC </w:t>
      </w:r>
      <w:r w:rsidR="00D321A0" w:rsidRPr="0090451F">
        <w:rPr>
          <w:rFonts w:ascii="Arial" w:hAnsi="Arial" w:cs="Arial"/>
          <w:color w:val="000000" w:themeColor="text1"/>
        </w:rPr>
        <w:t xml:space="preserve">IK09 slagstyrketest, samt sikres mod demontering af uvedkommende. </w:t>
      </w:r>
    </w:p>
    <w:p w14:paraId="63148369" w14:textId="73EFF937" w:rsidR="00575165" w:rsidRPr="00502300" w:rsidRDefault="00575165" w:rsidP="00575165">
      <w:pPr>
        <w:autoSpaceDE w:val="0"/>
        <w:autoSpaceDN w:val="0"/>
        <w:adjustRightInd w:val="0"/>
        <w:rPr>
          <w:rFonts w:ascii="Arial" w:hAnsi="Arial" w:cs="Arial"/>
        </w:rPr>
      </w:pPr>
      <w:r w:rsidRPr="00502300">
        <w:rPr>
          <w:rFonts w:ascii="Arial" w:hAnsi="Arial" w:cs="Arial"/>
        </w:rPr>
        <w:t xml:space="preserve">Alle </w:t>
      </w:r>
      <w:r w:rsidR="00F85D37" w:rsidRPr="00F85D37">
        <w:rPr>
          <w:rFonts w:ascii="Arial" w:hAnsi="Arial" w:cs="Arial"/>
        </w:rPr>
        <w:t>16A</w:t>
      </w:r>
      <w:r w:rsidR="00F85D37" w:rsidRPr="00502300">
        <w:rPr>
          <w:rFonts w:ascii="Arial" w:hAnsi="Arial" w:cs="Arial"/>
        </w:rPr>
        <w:t xml:space="preserve"> </w:t>
      </w:r>
      <w:r w:rsidRPr="00502300">
        <w:rPr>
          <w:rFonts w:ascii="Arial" w:hAnsi="Arial" w:cs="Arial"/>
        </w:rPr>
        <w:t>grundmaterialer i designserierne skal være PVC og halogenfri</w:t>
      </w:r>
      <w:r w:rsidR="006F7E5B">
        <w:rPr>
          <w:rFonts w:ascii="Arial" w:hAnsi="Arial" w:cs="Arial"/>
        </w:rPr>
        <w:t xml:space="preserve"> samt overholder RoHS direktivet</w:t>
      </w:r>
      <w:r>
        <w:rPr>
          <w:rFonts w:ascii="Arial" w:hAnsi="Arial" w:cs="Arial"/>
        </w:rPr>
        <w:t>.</w:t>
      </w:r>
    </w:p>
    <w:p w14:paraId="5FDC12B0" w14:textId="77777777" w:rsidR="00BC3ECD" w:rsidRDefault="00BC3ECD" w:rsidP="005C0A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1C1F01D" w14:textId="54A1D7AE" w:rsidR="000460A7" w:rsidRDefault="000460A7" w:rsidP="005C0A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Specifikationer:</w:t>
      </w:r>
    </w:p>
    <w:p w14:paraId="4683B488" w14:textId="77777777" w:rsidR="000460A7" w:rsidRDefault="000460A7" w:rsidP="005C0A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CF908F4" w14:textId="3EC1CC0D" w:rsidR="0041694C" w:rsidRPr="005C0A57" w:rsidRDefault="00575165" w:rsidP="004169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5C0A57">
        <w:rPr>
          <w:rFonts w:ascii="Arial" w:hAnsi="Arial" w:cs="Arial"/>
          <w:b/>
        </w:rPr>
        <w:t>Afbrydere:</w:t>
      </w:r>
    </w:p>
    <w:p w14:paraId="7C491E75" w14:textId="08D968BD" w:rsidR="00575165" w:rsidRPr="005C0A57" w:rsidRDefault="00575165" w:rsidP="005C0A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C0A57">
        <w:rPr>
          <w:rFonts w:ascii="Arial" w:hAnsi="Arial" w:cs="Arial"/>
        </w:rPr>
        <w:t>Afbrydere, med tangenttryk, passende til 1 modul.</w:t>
      </w:r>
    </w:p>
    <w:p w14:paraId="1C225B3A" w14:textId="77777777" w:rsidR="00575165" w:rsidRPr="005C0A57" w:rsidRDefault="00575165" w:rsidP="005C0A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C0A57">
        <w:rPr>
          <w:rFonts w:ascii="Arial" w:hAnsi="Arial" w:cs="Arial"/>
        </w:rPr>
        <w:t xml:space="preserve">Farve og overflade som ramme. </w:t>
      </w:r>
    </w:p>
    <w:p w14:paraId="6D12891F" w14:textId="6DC78AF7" w:rsidR="00575165" w:rsidRPr="005C0A57" w:rsidRDefault="00575165" w:rsidP="005C0A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C0A57">
        <w:rPr>
          <w:rFonts w:ascii="Arial" w:hAnsi="Arial" w:cs="Arial"/>
        </w:rPr>
        <w:t xml:space="preserve">Mærkestrøm: </w:t>
      </w:r>
      <w:r w:rsidRPr="00F85D37">
        <w:rPr>
          <w:rFonts w:ascii="Arial" w:hAnsi="Arial" w:cs="Arial"/>
        </w:rPr>
        <w:t>1</w:t>
      </w:r>
      <w:r w:rsidR="00486622" w:rsidRPr="00F85D37">
        <w:rPr>
          <w:rFonts w:ascii="Arial" w:hAnsi="Arial" w:cs="Arial"/>
        </w:rPr>
        <w:t>0</w:t>
      </w:r>
      <w:r w:rsidRPr="00F85D37">
        <w:rPr>
          <w:rFonts w:ascii="Arial" w:hAnsi="Arial" w:cs="Arial"/>
        </w:rPr>
        <w:t>A</w:t>
      </w:r>
    </w:p>
    <w:p w14:paraId="7B236E48" w14:textId="77777777" w:rsidR="00575165" w:rsidRPr="005C0A57" w:rsidRDefault="00575165" w:rsidP="005C0A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C0A57">
        <w:rPr>
          <w:rFonts w:ascii="Arial" w:hAnsi="Arial" w:cs="Arial"/>
        </w:rPr>
        <w:t>Mærkespænding: 250V AC / 50Hz</w:t>
      </w:r>
    </w:p>
    <w:p w14:paraId="194AC276" w14:textId="77777777" w:rsidR="00575165" w:rsidRPr="005C0A57" w:rsidRDefault="00575165" w:rsidP="005C0A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C0A57">
        <w:rPr>
          <w:rFonts w:ascii="Arial" w:hAnsi="Arial" w:cs="Arial"/>
        </w:rPr>
        <w:t>Kapslingsklasse: IP20</w:t>
      </w:r>
    </w:p>
    <w:p w14:paraId="2FAA33F4" w14:textId="77777777" w:rsidR="007F5F4D" w:rsidRDefault="007F5F4D" w:rsidP="00575165">
      <w:pPr>
        <w:autoSpaceDE w:val="0"/>
        <w:autoSpaceDN w:val="0"/>
        <w:adjustRightInd w:val="0"/>
        <w:rPr>
          <w:rFonts w:ascii="Arial" w:hAnsi="Arial" w:cs="Arial"/>
        </w:rPr>
      </w:pPr>
    </w:p>
    <w:p w14:paraId="70243C57" w14:textId="6162CD8A" w:rsidR="00575165" w:rsidRPr="005C0A57" w:rsidRDefault="00575165" w:rsidP="005C0A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C11950">
        <w:rPr>
          <w:rFonts w:ascii="Arial" w:hAnsi="Arial" w:cs="Arial"/>
          <w:b/>
        </w:rPr>
        <w:t>Stikkontakter</w:t>
      </w:r>
      <w:r>
        <w:rPr>
          <w:rFonts w:ascii="Arial" w:hAnsi="Arial" w:cs="Arial"/>
          <w:b/>
        </w:rPr>
        <w:t>:</w:t>
      </w:r>
    </w:p>
    <w:p w14:paraId="392BC2ED" w14:textId="77777777" w:rsidR="00575165" w:rsidRPr="005C0A57" w:rsidRDefault="00575165" w:rsidP="005C0A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C0A57">
        <w:rPr>
          <w:rFonts w:ascii="Arial" w:hAnsi="Arial" w:cs="Arial"/>
        </w:rPr>
        <w:t xml:space="preserve">Stikkontakter, 2-pol stikkontakt med jord, passende til 1½ modul </w:t>
      </w:r>
      <w:proofErr w:type="gramStart"/>
      <w:r w:rsidRPr="005C0A57">
        <w:rPr>
          <w:rFonts w:ascii="Arial" w:hAnsi="Arial" w:cs="Arial"/>
        </w:rPr>
        <w:t>med mindre</w:t>
      </w:r>
      <w:proofErr w:type="gramEnd"/>
      <w:r w:rsidRPr="005C0A57">
        <w:rPr>
          <w:rFonts w:ascii="Arial" w:hAnsi="Arial" w:cs="Arial"/>
        </w:rPr>
        <w:t xml:space="preserve"> andet er beskrevet.</w:t>
      </w:r>
    </w:p>
    <w:p w14:paraId="5EE1D889" w14:textId="77777777" w:rsidR="00575165" w:rsidRPr="005C0A57" w:rsidRDefault="00575165" w:rsidP="005C0A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C0A57">
        <w:rPr>
          <w:rFonts w:ascii="Arial" w:hAnsi="Arial" w:cs="Arial"/>
        </w:rPr>
        <w:t xml:space="preserve">Farve og overflade som ramme. </w:t>
      </w:r>
    </w:p>
    <w:p w14:paraId="193CE2D4" w14:textId="2C4C7BDE" w:rsidR="00575165" w:rsidRPr="005C0A57" w:rsidRDefault="00575165" w:rsidP="005C0A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C0A57">
        <w:rPr>
          <w:rFonts w:ascii="Arial" w:hAnsi="Arial" w:cs="Arial"/>
        </w:rPr>
        <w:t xml:space="preserve">Mærkestrøm: </w:t>
      </w:r>
    </w:p>
    <w:p w14:paraId="4FD69770" w14:textId="77777777" w:rsidR="00575165" w:rsidRPr="005C0A57" w:rsidRDefault="00575165" w:rsidP="005C0A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C0A57">
        <w:rPr>
          <w:rFonts w:ascii="Arial" w:hAnsi="Arial" w:cs="Arial"/>
        </w:rPr>
        <w:t>Mærkespænding: 250V AC / 50Hz</w:t>
      </w:r>
    </w:p>
    <w:p w14:paraId="767C74E8" w14:textId="7180800D" w:rsidR="00575165" w:rsidRPr="005C0A57" w:rsidRDefault="00575165" w:rsidP="005C0A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C0A57">
        <w:rPr>
          <w:rFonts w:ascii="Arial" w:hAnsi="Arial" w:cs="Arial"/>
        </w:rPr>
        <w:t>Forsikring: Maks. 16A</w:t>
      </w:r>
    </w:p>
    <w:p w14:paraId="1F9DE497" w14:textId="77777777" w:rsidR="00575165" w:rsidRPr="005C0A57" w:rsidRDefault="00575165" w:rsidP="005C0A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C0A57">
        <w:rPr>
          <w:rFonts w:ascii="Arial" w:hAnsi="Arial" w:cs="Arial"/>
        </w:rPr>
        <w:t>Kapslingsklasse: IP20</w:t>
      </w:r>
    </w:p>
    <w:p w14:paraId="72B713F2" w14:textId="77777777" w:rsidR="005C0A57" w:rsidRDefault="005C0A57" w:rsidP="00575165">
      <w:pPr>
        <w:autoSpaceDE w:val="0"/>
        <w:autoSpaceDN w:val="0"/>
        <w:adjustRightInd w:val="0"/>
        <w:rPr>
          <w:rFonts w:ascii="Arial" w:hAnsi="Arial" w:cs="Arial"/>
        </w:rPr>
      </w:pPr>
    </w:p>
    <w:p w14:paraId="37ACFFCA" w14:textId="756E4637" w:rsidR="00575165" w:rsidRPr="00502300" w:rsidRDefault="00575165" w:rsidP="00575165">
      <w:pPr>
        <w:autoSpaceDE w:val="0"/>
        <w:autoSpaceDN w:val="0"/>
        <w:adjustRightInd w:val="0"/>
        <w:rPr>
          <w:rFonts w:ascii="Arial" w:hAnsi="Arial" w:cs="Arial"/>
        </w:rPr>
      </w:pPr>
      <w:r w:rsidRPr="00502300">
        <w:rPr>
          <w:rFonts w:ascii="Arial" w:hAnsi="Arial" w:cs="Arial"/>
        </w:rPr>
        <w:t xml:space="preserve">Alle 230V </w:t>
      </w:r>
      <w:r>
        <w:rPr>
          <w:rFonts w:ascii="Arial" w:hAnsi="Arial" w:cs="Arial"/>
        </w:rPr>
        <w:t>s</w:t>
      </w:r>
      <w:r w:rsidRPr="00502300">
        <w:rPr>
          <w:rFonts w:ascii="Arial" w:hAnsi="Arial" w:cs="Arial"/>
        </w:rPr>
        <w:t xml:space="preserve">tikkontakter, </w:t>
      </w:r>
      <w:r w:rsidR="00D01E07" w:rsidRPr="00F1698A">
        <w:rPr>
          <w:rFonts w:ascii="Arial" w:hAnsi="Arial" w:cs="Arial"/>
        </w:rPr>
        <w:t xml:space="preserve">skal kunne </w:t>
      </w:r>
      <w:r w:rsidRPr="00F1698A">
        <w:rPr>
          <w:rFonts w:ascii="Arial" w:hAnsi="Arial" w:cs="Arial"/>
        </w:rPr>
        <w:t xml:space="preserve">leveres med dansk </w:t>
      </w:r>
      <w:proofErr w:type="spellStart"/>
      <w:r w:rsidRPr="00F1698A">
        <w:rPr>
          <w:rFonts w:ascii="Arial" w:hAnsi="Arial" w:cs="Arial"/>
        </w:rPr>
        <w:t>jordben</w:t>
      </w:r>
      <w:proofErr w:type="spellEnd"/>
      <w:r w:rsidR="00BC4E2B">
        <w:rPr>
          <w:rFonts w:ascii="Arial" w:hAnsi="Arial" w:cs="Arial"/>
        </w:rPr>
        <w:t xml:space="preserve"> eller</w:t>
      </w:r>
      <w:r w:rsidR="00D87788" w:rsidRPr="00F1698A">
        <w:rPr>
          <w:rFonts w:ascii="Arial" w:hAnsi="Arial" w:cs="Arial"/>
        </w:rPr>
        <w:t xml:space="preserve"> sidejord</w:t>
      </w:r>
      <w:r w:rsidR="00BC4E2B">
        <w:rPr>
          <w:rFonts w:ascii="Arial" w:hAnsi="Arial" w:cs="Arial"/>
        </w:rPr>
        <w:t xml:space="preserve"> (</w:t>
      </w:r>
      <w:proofErr w:type="spellStart"/>
      <w:r w:rsidR="008A5ABC">
        <w:rPr>
          <w:rFonts w:ascii="Arial" w:hAnsi="Arial" w:cs="Arial"/>
        </w:rPr>
        <w:t>s</w:t>
      </w:r>
      <w:r w:rsidR="00BC4E2B">
        <w:rPr>
          <w:rFonts w:ascii="Arial" w:hAnsi="Arial" w:cs="Arial"/>
        </w:rPr>
        <w:t>chuko</w:t>
      </w:r>
      <w:proofErr w:type="spellEnd"/>
      <w:r w:rsidR="00BC4E2B">
        <w:rPr>
          <w:rFonts w:ascii="Arial" w:hAnsi="Arial" w:cs="Arial"/>
        </w:rPr>
        <w:t>)</w:t>
      </w:r>
      <w:r w:rsidR="00D01E07" w:rsidRPr="00F1698A">
        <w:rPr>
          <w:rFonts w:ascii="Arial" w:hAnsi="Arial" w:cs="Arial"/>
        </w:rPr>
        <w:t xml:space="preserve">. For type af jordingssystem for stikkontakter, se </w:t>
      </w:r>
      <w:r w:rsidR="00D01E07" w:rsidRPr="00500F49">
        <w:rPr>
          <w:rFonts w:ascii="Arial" w:hAnsi="Arial" w:cs="Arial"/>
        </w:rPr>
        <w:t xml:space="preserve">projektmateriale. </w:t>
      </w:r>
      <w:r w:rsidRPr="00500F49">
        <w:rPr>
          <w:rFonts w:ascii="Arial" w:hAnsi="Arial" w:cs="Arial"/>
        </w:rPr>
        <w:t xml:space="preserve">  </w:t>
      </w:r>
    </w:p>
    <w:p w14:paraId="04E13515" w14:textId="0E2C5FA8" w:rsidR="00DA44BD" w:rsidRPr="00F3703C" w:rsidRDefault="00575165" w:rsidP="00DA4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F7067">
        <w:rPr>
          <w:rFonts w:ascii="Arial" w:hAnsi="Arial" w:cs="Arial"/>
        </w:rPr>
        <w:t>Alle stikkontakter skal være med pillesikring</w:t>
      </w:r>
      <w:r w:rsidRPr="0069484B">
        <w:rPr>
          <w:rFonts w:ascii="Arial" w:hAnsi="Arial" w:cs="Arial"/>
        </w:rPr>
        <w:t xml:space="preserve">. (Dog ekskl. </w:t>
      </w:r>
      <w:r>
        <w:rPr>
          <w:rFonts w:ascii="Arial" w:hAnsi="Arial" w:cs="Arial"/>
        </w:rPr>
        <w:t>C</w:t>
      </w:r>
      <w:r w:rsidRPr="0069484B">
        <w:rPr>
          <w:rFonts w:ascii="Arial" w:hAnsi="Arial" w:cs="Arial"/>
        </w:rPr>
        <w:t>EE-stik).</w:t>
      </w:r>
      <w:r w:rsidR="00DA44BD">
        <w:rPr>
          <w:rFonts w:ascii="Arial" w:hAnsi="Arial" w:cs="Arial"/>
        </w:rPr>
        <w:br/>
      </w:r>
      <w:r w:rsidR="00F3703C">
        <w:rPr>
          <w:rFonts w:ascii="Arial" w:hAnsi="Arial" w:cs="Arial"/>
        </w:rPr>
        <w:t>Alle kontak</w:t>
      </w:r>
      <w:r w:rsidR="0072125B">
        <w:rPr>
          <w:rFonts w:ascii="Arial" w:hAnsi="Arial" w:cs="Arial"/>
        </w:rPr>
        <w:t>t</w:t>
      </w:r>
      <w:r w:rsidR="00F3703C">
        <w:rPr>
          <w:rFonts w:ascii="Arial" w:hAnsi="Arial" w:cs="Arial"/>
        </w:rPr>
        <w:t>er</w:t>
      </w:r>
      <w:r w:rsidR="0072125B">
        <w:rPr>
          <w:rFonts w:ascii="Arial" w:hAnsi="Arial" w:cs="Arial"/>
        </w:rPr>
        <w:t xml:space="preserve"> </w:t>
      </w:r>
      <w:r w:rsidR="00064A9D">
        <w:rPr>
          <w:rFonts w:ascii="Arial" w:hAnsi="Arial" w:cs="Arial"/>
        </w:rPr>
        <w:t>med dansk jording skal være med</w:t>
      </w:r>
      <w:r w:rsidR="0072125B">
        <w:rPr>
          <w:rFonts w:ascii="Arial" w:hAnsi="Arial" w:cs="Arial"/>
        </w:rPr>
        <w:t xml:space="preserve"> f</w:t>
      </w:r>
      <w:r w:rsidR="00DA44BD" w:rsidRPr="00F3703C">
        <w:rPr>
          <w:rFonts w:ascii="Arial" w:hAnsi="Arial" w:cs="Arial"/>
        </w:rPr>
        <w:t>leksibel brøndfunktion, der er plan med afdækning og ramme indtil stikprop isættes</w:t>
      </w:r>
      <w:r w:rsidR="00064A9D">
        <w:rPr>
          <w:rFonts w:ascii="Arial" w:hAnsi="Arial" w:cs="Arial"/>
        </w:rPr>
        <w:t>.</w:t>
      </w:r>
    </w:p>
    <w:p w14:paraId="10E990F3" w14:textId="4EBE286A" w:rsidR="00575165" w:rsidRPr="0069484B" w:rsidRDefault="00575165" w:rsidP="00575165">
      <w:pPr>
        <w:autoSpaceDE w:val="0"/>
        <w:autoSpaceDN w:val="0"/>
        <w:adjustRightInd w:val="0"/>
        <w:rPr>
          <w:rFonts w:ascii="Arial" w:hAnsi="Arial" w:cs="Arial"/>
        </w:rPr>
      </w:pPr>
    </w:p>
    <w:p w14:paraId="05FA9C1B" w14:textId="6FF7D053" w:rsidR="00575165" w:rsidRPr="005C0A57" w:rsidRDefault="00575165" w:rsidP="005C0A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Desig</w:t>
      </w:r>
      <w:r w:rsidR="00A3637C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:</w:t>
      </w:r>
    </w:p>
    <w:p w14:paraId="3A9450A8" w14:textId="77777777" w:rsidR="00F85D37" w:rsidRPr="007B3714" w:rsidRDefault="00F85D37" w:rsidP="00F85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highlight w:val="yellow"/>
        </w:rPr>
      </w:pPr>
    </w:p>
    <w:p w14:paraId="49376843" w14:textId="77777777" w:rsidR="00F85D37" w:rsidRPr="00B51899" w:rsidRDefault="00F85D37" w:rsidP="00F85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1899">
        <w:rPr>
          <w:rFonts w:ascii="Arial" w:hAnsi="Arial" w:cs="Arial"/>
        </w:rPr>
        <w:t>Ramme med lige sider og afrundede hjørner</w:t>
      </w:r>
    </w:p>
    <w:p w14:paraId="6DA7B671" w14:textId="77777777" w:rsidR="00F85D37" w:rsidRPr="00B51899" w:rsidRDefault="00F85D37" w:rsidP="00F85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1899">
        <w:rPr>
          <w:rFonts w:ascii="Arial" w:hAnsi="Arial" w:cs="Arial"/>
        </w:rPr>
        <w:t>Runde tangenter for et blødere, mere organisk udtryk</w:t>
      </w:r>
    </w:p>
    <w:p w14:paraId="560F00AA" w14:textId="77777777" w:rsidR="00F85D37" w:rsidRPr="00B51899" w:rsidRDefault="00F85D37" w:rsidP="00F85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1899">
        <w:rPr>
          <w:rFonts w:ascii="Arial" w:hAnsi="Arial" w:cs="Arial"/>
        </w:rPr>
        <w:t>Fleksibel brøndfunktion, der er plan med afdækning og ramme indtil stikprop isættes</w:t>
      </w:r>
    </w:p>
    <w:p w14:paraId="18995E17" w14:textId="77777777" w:rsidR="00F85D37" w:rsidRPr="00B51899" w:rsidRDefault="00F85D37" w:rsidP="00F85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1899">
        <w:rPr>
          <w:rFonts w:ascii="Arial" w:hAnsi="Arial" w:cs="Arial"/>
        </w:rPr>
        <w:t>Farve: Kan fås i sort (RAL 9005) og hvid (RAL 9003)</w:t>
      </w:r>
    </w:p>
    <w:p w14:paraId="4EBB5426" w14:textId="77777777" w:rsidR="00F85D37" w:rsidRPr="00B51899" w:rsidRDefault="00F85D37" w:rsidP="00F85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1899">
        <w:rPr>
          <w:rFonts w:ascii="Arial" w:hAnsi="Arial" w:cs="Arial"/>
        </w:rPr>
        <w:t>Dimensioner: modulbredde 63 mm.</w:t>
      </w:r>
    </w:p>
    <w:p w14:paraId="03980DB3" w14:textId="77777777" w:rsidR="00F85D37" w:rsidRPr="00B51899" w:rsidRDefault="00F85D37" w:rsidP="00F85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1899">
        <w:rPr>
          <w:rFonts w:ascii="Arial" w:hAnsi="Arial" w:cs="Arial"/>
        </w:rPr>
        <w:t>Modulhøjde tilpasset indsatser.</w:t>
      </w:r>
    </w:p>
    <w:p w14:paraId="6A34998C" w14:textId="2F78A0CD" w:rsidR="00452AD3" w:rsidRPr="00A21FB8" w:rsidRDefault="00F85D37" w:rsidP="008E1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1899">
        <w:rPr>
          <w:rFonts w:ascii="Arial" w:hAnsi="Arial" w:cs="Arial"/>
        </w:rPr>
        <w:t>Dybde 9 mm.</w:t>
      </w:r>
    </w:p>
    <w:p w14:paraId="2F6A703B" w14:textId="6315B513" w:rsidR="00921D10" w:rsidRPr="006F7E5B" w:rsidRDefault="00921D10" w:rsidP="008E1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CD3E09" w14:textId="608460E4" w:rsidR="002D3EB8" w:rsidRDefault="00C4280B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5185FF44" wp14:editId="5CCA8CA3">
            <wp:extent cx="1982254" cy="1100380"/>
            <wp:effectExtent l="0" t="0" r="0" b="5080"/>
            <wp:docPr id="996092137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092137" name="Billede 996092137"/>
                    <pic:cNvPicPr/>
                  </pic:nvPicPr>
                  <pic:blipFill rotWithShape="1">
                    <a:blip r:embed="rId12"/>
                    <a:srcRect l="8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992" cy="1108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8351E7" w14:textId="4348395B" w:rsidR="00840525" w:rsidRPr="006F2C99" w:rsidRDefault="00D321A0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</w:rPr>
      </w:pPr>
      <w:r w:rsidRPr="006F2C99">
        <w:rPr>
          <w:rFonts w:ascii="Arial" w:hAnsi="Arial" w:cs="Arial"/>
          <w:color w:val="0070C0"/>
        </w:rPr>
        <w:t xml:space="preserve">  </w:t>
      </w:r>
    </w:p>
    <w:p w14:paraId="712707B6" w14:textId="61980CE8" w:rsidR="00840525" w:rsidRDefault="00840525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5A9CC092" w14:textId="47797C0C" w:rsidR="00575165" w:rsidRPr="00EF1924" w:rsidRDefault="00575165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72A1C">
        <w:rPr>
          <w:rFonts w:ascii="Arial" w:hAnsi="Arial" w:cs="Arial"/>
          <w:b/>
        </w:rPr>
        <w:t>Dåser</w:t>
      </w:r>
      <w:r>
        <w:rPr>
          <w:rFonts w:ascii="Arial" w:hAnsi="Arial" w:cs="Arial"/>
          <w:b/>
        </w:rPr>
        <w:t>:</w:t>
      </w:r>
    </w:p>
    <w:p w14:paraId="4B307247" w14:textId="77777777" w:rsidR="00404F20" w:rsidRDefault="00404F20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94928E" w14:textId="3BAABC3A" w:rsidR="00575165" w:rsidRPr="00EF1924" w:rsidRDefault="00575165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F1924">
        <w:rPr>
          <w:rFonts w:ascii="Arial" w:hAnsi="Arial" w:cs="Arial"/>
        </w:rPr>
        <w:t xml:space="preserve">Dåser for indstøbning, indmuring og isætning forfra skal være forsynet </w:t>
      </w:r>
      <w:r w:rsidR="00073B4F">
        <w:rPr>
          <w:rFonts w:ascii="Arial" w:hAnsi="Arial" w:cs="Arial"/>
        </w:rPr>
        <w:t>med skyde</w:t>
      </w:r>
      <w:r w:rsidR="00404F20">
        <w:rPr>
          <w:rFonts w:ascii="Arial" w:hAnsi="Arial" w:cs="Arial"/>
        </w:rPr>
        <w:t xml:space="preserve"> </w:t>
      </w:r>
      <w:r w:rsidR="00073B4F">
        <w:rPr>
          <w:rFonts w:ascii="Arial" w:hAnsi="Arial" w:cs="Arial"/>
        </w:rPr>
        <w:t>spor med mulighed for s</w:t>
      </w:r>
      <w:r w:rsidRPr="00EF1924">
        <w:rPr>
          <w:rFonts w:ascii="Arial" w:hAnsi="Arial" w:cs="Arial"/>
        </w:rPr>
        <w:t>ammenbygning</w:t>
      </w:r>
      <w:r w:rsidR="005F3A69">
        <w:rPr>
          <w:rFonts w:ascii="Arial" w:hAnsi="Arial" w:cs="Arial"/>
        </w:rPr>
        <w:t xml:space="preserve"> af dåser.</w:t>
      </w:r>
      <w:r w:rsidRPr="00EF1924">
        <w:t> </w:t>
      </w:r>
    </w:p>
    <w:p w14:paraId="40C7328B" w14:textId="77777777" w:rsidR="00575165" w:rsidRPr="00EF1924" w:rsidRDefault="00575165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F1924">
        <w:rPr>
          <w:rFonts w:ascii="Arial" w:hAnsi="Arial" w:cs="Arial"/>
        </w:rPr>
        <w:t>Dimensioner: Højde og bredde tilpasset ramme</w:t>
      </w:r>
    </w:p>
    <w:p w14:paraId="34EAD9FC" w14:textId="77777777" w:rsidR="00575165" w:rsidRPr="00FE6700" w:rsidRDefault="00575165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6700">
        <w:rPr>
          <w:rFonts w:ascii="Arial" w:hAnsi="Arial" w:cs="Arial"/>
        </w:rPr>
        <w:t>Dybde 49 mm.</w:t>
      </w:r>
    </w:p>
    <w:p w14:paraId="30B96A12" w14:textId="64F5037C" w:rsidR="00575165" w:rsidRPr="00FE6700" w:rsidRDefault="00575165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6700">
        <w:rPr>
          <w:rFonts w:ascii="Arial" w:hAnsi="Arial" w:cs="Arial"/>
        </w:rPr>
        <w:t>Kapslingsklasse: IP40</w:t>
      </w:r>
    </w:p>
    <w:p w14:paraId="5426FFFE" w14:textId="0A0032D8" w:rsidR="00575165" w:rsidRDefault="00575165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427D">
        <w:rPr>
          <w:rFonts w:ascii="Arial" w:hAnsi="Arial" w:cs="Arial"/>
        </w:rPr>
        <w:t>Dåserne</w:t>
      </w:r>
      <w:r>
        <w:rPr>
          <w:rFonts w:ascii="Arial" w:hAnsi="Arial" w:cs="Arial"/>
        </w:rPr>
        <w:t xml:space="preserve"> skal være </w:t>
      </w:r>
      <w:r w:rsidRPr="00A7427D">
        <w:rPr>
          <w:rFonts w:ascii="Arial" w:hAnsi="Arial" w:cs="Arial"/>
        </w:rPr>
        <w:t>vindtætte</w:t>
      </w:r>
      <w:r>
        <w:rPr>
          <w:rFonts w:ascii="Arial" w:hAnsi="Arial" w:cs="Arial"/>
        </w:rPr>
        <w:t>.</w:t>
      </w:r>
    </w:p>
    <w:p w14:paraId="12D068E1" w14:textId="3F95E571" w:rsidR="00E63C5A" w:rsidRDefault="00E63C5A" w:rsidP="00E63C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Hvis der monteres afbryder og stikkontaktmateriel i b</w:t>
      </w:r>
      <w:r w:rsidRPr="00E63C5A">
        <w:rPr>
          <w:rFonts w:ascii="Arial" w:hAnsi="Arial" w:cs="Arial"/>
        </w:rPr>
        <w:t xml:space="preserve">rand-klassificerede </w:t>
      </w:r>
      <w:r>
        <w:rPr>
          <w:rFonts w:ascii="Arial" w:hAnsi="Arial" w:cs="Arial"/>
        </w:rPr>
        <w:t>hulrumsvægge</w:t>
      </w:r>
      <w:r w:rsidR="000C419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skal der anvendes dåser til </w:t>
      </w:r>
      <w:r w:rsidRPr="00EF1924">
        <w:rPr>
          <w:rFonts w:ascii="Arial" w:hAnsi="Arial" w:cs="Arial"/>
        </w:rPr>
        <w:t>isætning forfra</w:t>
      </w:r>
      <w:r w:rsidRPr="00E63C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med </w:t>
      </w:r>
      <w:r w:rsidR="005F3A69">
        <w:rPr>
          <w:rFonts w:ascii="Arial" w:hAnsi="Arial" w:cs="Arial"/>
        </w:rPr>
        <w:t xml:space="preserve">indbygget </w:t>
      </w:r>
      <w:r>
        <w:rPr>
          <w:rFonts w:ascii="Arial" w:hAnsi="Arial" w:cs="Arial"/>
        </w:rPr>
        <w:t>b</w:t>
      </w:r>
      <w:r w:rsidR="005F3A69">
        <w:rPr>
          <w:rFonts w:ascii="Arial" w:hAnsi="Arial" w:cs="Arial"/>
        </w:rPr>
        <w:t>rand</w:t>
      </w:r>
      <w:r w:rsidRPr="00E63C5A">
        <w:rPr>
          <w:rFonts w:ascii="Arial" w:hAnsi="Arial" w:cs="Arial"/>
        </w:rPr>
        <w:t>pakning</w:t>
      </w:r>
      <w:r w:rsidR="005F3A6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som </w:t>
      </w:r>
      <w:r w:rsidRPr="00E63C5A">
        <w:rPr>
          <w:rFonts w:ascii="Arial" w:hAnsi="Arial" w:cs="Arial"/>
        </w:rPr>
        <w:t>aktiveres ved 120 grader</w:t>
      </w:r>
      <w:r>
        <w:rPr>
          <w:rFonts w:ascii="Arial" w:hAnsi="Arial" w:cs="Arial"/>
        </w:rPr>
        <w:t xml:space="preserve"> celsius, således at væggen b</w:t>
      </w:r>
      <w:r w:rsidRPr="00E63C5A">
        <w:rPr>
          <w:rFonts w:ascii="Arial" w:hAnsi="Arial" w:cs="Arial"/>
        </w:rPr>
        <w:t>evarer brand-klassifikationsgraden</w:t>
      </w:r>
      <w:r>
        <w:rPr>
          <w:rFonts w:ascii="Arial" w:hAnsi="Arial" w:cs="Arial"/>
        </w:rPr>
        <w:t>.</w:t>
      </w:r>
    </w:p>
    <w:p w14:paraId="053D03DC" w14:textId="77777777" w:rsidR="00E63C5A" w:rsidRPr="00E63C5A" w:rsidRDefault="00E63C5A" w:rsidP="00E63C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AB4F6D" w14:textId="0320DE58" w:rsidR="00E63C5A" w:rsidRPr="00172A1C" w:rsidRDefault="00E63C5A" w:rsidP="00E63C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63C5A">
        <w:rPr>
          <w:rFonts w:ascii="Arial" w:hAnsi="Arial" w:cs="Arial"/>
        </w:rPr>
        <w:t xml:space="preserve">Brand-klassificerede dåser </w:t>
      </w:r>
      <w:r>
        <w:rPr>
          <w:rFonts w:ascii="Arial" w:hAnsi="Arial" w:cs="Arial"/>
        </w:rPr>
        <w:t xml:space="preserve">skal være </w:t>
      </w:r>
      <w:r w:rsidRPr="00E63C5A">
        <w:rPr>
          <w:rFonts w:ascii="Arial" w:hAnsi="Arial" w:cs="Arial"/>
        </w:rPr>
        <w:t>godkendt til installationer</w:t>
      </w:r>
      <w:r>
        <w:rPr>
          <w:rFonts w:ascii="Arial" w:hAnsi="Arial" w:cs="Arial"/>
        </w:rPr>
        <w:t xml:space="preserve"> </w:t>
      </w:r>
      <w:r w:rsidRPr="00E63C5A">
        <w:rPr>
          <w:rFonts w:ascii="Arial" w:hAnsi="Arial" w:cs="Arial"/>
        </w:rPr>
        <w:t xml:space="preserve">i brand-klassificerede vægge ifølge </w:t>
      </w:r>
      <w:r w:rsidR="005F3A69">
        <w:rPr>
          <w:rFonts w:ascii="Arial" w:hAnsi="Arial" w:cs="Arial"/>
        </w:rPr>
        <w:t xml:space="preserve">hhv. </w:t>
      </w:r>
      <w:r w:rsidRPr="00E63C5A">
        <w:rPr>
          <w:rFonts w:ascii="Arial" w:hAnsi="Arial" w:cs="Arial"/>
        </w:rPr>
        <w:t>EI 30,</w:t>
      </w:r>
      <w:r>
        <w:rPr>
          <w:rFonts w:ascii="Arial" w:hAnsi="Arial" w:cs="Arial"/>
        </w:rPr>
        <w:t xml:space="preserve"> </w:t>
      </w:r>
      <w:r w:rsidRPr="00E63C5A">
        <w:rPr>
          <w:rFonts w:ascii="Arial" w:hAnsi="Arial" w:cs="Arial"/>
        </w:rPr>
        <w:t>EI 60 og EI 90.</w:t>
      </w:r>
    </w:p>
    <w:p w14:paraId="773789BD" w14:textId="77777777" w:rsidR="00575165" w:rsidRPr="00502300" w:rsidRDefault="00575165" w:rsidP="00575165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28AC0907" w14:textId="258F9087" w:rsidR="00575165" w:rsidRDefault="00575165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542A8">
        <w:rPr>
          <w:rFonts w:ascii="Arial" w:hAnsi="Arial" w:cs="Arial"/>
        </w:rPr>
        <w:t>Det skal være muligt at fastgøre indsatse</w:t>
      </w:r>
      <w:r>
        <w:rPr>
          <w:rFonts w:ascii="Arial" w:hAnsi="Arial" w:cs="Arial"/>
        </w:rPr>
        <w:t xml:space="preserve"> i dåser </w:t>
      </w:r>
      <w:r w:rsidRPr="009542A8">
        <w:rPr>
          <w:rFonts w:ascii="Arial" w:hAnsi="Arial" w:cs="Arial"/>
        </w:rPr>
        <w:t xml:space="preserve">på </w:t>
      </w:r>
      <w:r w:rsidR="007C6592">
        <w:rPr>
          <w:rFonts w:ascii="Arial" w:hAnsi="Arial" w:cs="Arial"/>
        </w:rPr>
        <w:t>3</w:t>
      </w:r>
      <w:r w:rsidRPr="009542A8">
        <w:rPr>
          <w:rFonts w:ascii="Arial" w:hAnsi="Arial" w:cs="Arial"/>
        </w:rPr>
        <w:t xml:space="preserve"> forskellige måder</w:t>
      </w:r>
      <w:r>
        <w:rPr>
          <w:rFonts w:ascii="Arial" w:hAnsi="Arial" w:cs="Arial"/>
        </w:rPr>
        <w:t>:</w:t>
      </w:r>
    </w:p>
    <w:p w14:paraId="27016BEA" w14:textId="77777777" w:rsidR="00575165" w:rsidRPr="009542A8" w:rsidRDefault="00575165" w:rsidP="00575165">
      <w:pPr>
        <w:pStyle w:val="Listeafsni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542A8">
        <w:rPr>
          <w:rFonts w:ascii="Arial" w:hAnsi="Arial" w:cs="Arial"/>
        </w:rPr>
        <w:t>Fastgørelse via</w:t>
      </w:r>
      <w:r>
        <w:rPr>
          <w:rFonts w:ascii="Arial" w:hAnsi="Arial" w:cs="Arial"/>
        </w:rPr>
        <w:t xml:space="preserve"> </w:t>
      </w:r>
      <w:r w:rsidRPr="00AD7006">
        <w:rPr>
          <w:rFonts w:ascii="Arial" w:hAnsi="Arial" w:cs="Arial"/>
        </w:rPr>
        <w:t>klostykker</w:t>
      </w:r>
      <w:r w:rsidRPr="009542A8">
        <w:rPr>
          <w:rFonts w:ascii="Arial" w:hAnsi="Arial" w:cs="Arial"/>
        </w:rPr>
        <w:t xml:space="preserve"> i indsatse.</w:t>
      </w:r>
    </w:p>
    <w:p w14:paraId="7C95BCA8" w14:textId="2F7B5E95" w:rsidR="00575165" w:rsidRDefault="00575165" w:rsidP="00575165">
      <w:pPr>
        <w:pStyle w:val="Listeafsni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542A8">
        <w:rPr>
          <w:rFonts w:ascii="Arial" w:hAnsi="Arial" w:cs="Arial"/>
        </w:rPr>
        <w:t xml:space="preserve">Fastgørelse via afbryderskruer i </w:t>
      </w:r>
      <w:r>
        <w:rPr>
          <w:rFonts w:ascii="Arial" w:hAnsi="Arial" w:cs="Arial"/>
        </w:rPr>
        <w:t xml:space="preserve">skruetårne i </w:t>
      </w:r>
      <w:r w:rsidRPr="009542A8">
        <w:rPr>
          <w:rFonts w:ascii="Arial" w:hAnsi="Arial" w:cs="Arial"/>
        </w:rPr>
        <w:t>bunden af dåse</w:t>
      </w:r>
      <w:r w:rsidR="005F3A69">
        <w:rPr>
          <w:rFonts w:ascii="Arial" w:hAnsi="Arial" w:cs="Arial"/>
        </w:rPr>
        <w:t>r</w:t>
      </w:r>
      <w:r w:rsidRPr="009542A8">
        <w:rPr>
          <w:rFonts w:ascii="Arial" w:hAnsi="Arial" w:cs="Arial"/>
        </w:rPr>
        <w:t>.</w:t>
      </w:r>
    </w:p>
    <w:p w14:paraId="1B7FFF9B" w14:textId="35F58BDF" w:rsidR="007C6592" w:rsidRPr="009542A8" w:rsidRDefault="007C6592" w:rsidP="00575165">
      <w:pPr>
        <w:pStyle w:val="Listeafsni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Fastgørelse via rammeskrue</w:t>
      </w:r>
    </w:p>
    <w:p w14:paraId="4FE279CF" w14:textId="77777777" w:rsidR="00AA0171" w:rsidRDefault="00AA0171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A832DB4" w14:textId="77777777" w:rsidR="00A3637C" w:rsidRPr="00B2660A" w:rsidRDefault="00A3637C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173B1239" w14:textId="557D2F87" w:rsidR="00B2660A" w:rsidRPr="00B2660A" w:rsidRDefault="00B2660A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2660A">
        <w:rPr>
          <w:rFonts w:ascii="Arial" w:hAnsi="Arial" w:cs="Arial"/>
          <w:b/>
        </w:rPr>
        <w:t>Stænktæt materiel</w:t>
      </w:r>
      <w:r w:rsidR="00A3637C">
        <w:rPr>
          <w:rFonts w:ascii="Arial" w:hAnsi="Arial" w:cs="Arial"/>
          <w:b/>
        </w:rPr>
        <w:t>:</w:t>
      </w:r>
    </w:p>
    <w:p w14:paraId="432EA1FE" w14:textId="21B667A4" w:rsidR="00575165" w:rsidRPr="00AA0171" w:rsidRDefault="00575165" w:rsidP="00575165">
      <w:pPr>
        <w:rPr>
          <w:rFonts w:ascii="Arial" w:hAnsi="Arial" w:cs="Arial"/>
          <w:bCs/>
        </w:rPr>
      </w:pPr>
      <w:r w:rsidRPr="00AA0171">
        <w:rPr>
          <w:rFonts w:ascii="Arial" w:hAnsi="Arial" w:cs="Arial"/>
          <w:bCs/>
        </w:rPr>
        <w:t xml:space="preserve">Stænktæt materiel for udendørs </w:t>
      </w:r>
      <w:r w:rsidR="000C4194" w:rsidRPr="00AA0171">
        <w:rPr>
          <w:rFonts w:ascii="Arial" w:hAnsi="Arial" w:cs="Arial"/>
          <w:bCs/>
        </w:rPr>
        <w:t>el-</w:t>
      </w:r>
      <w:r w:rsidRPr="00AA0171">
        <w:rPr>
          <w:rFonts w:ascii="Arial" w:hAnsi="Arial" w:cs="Arial"/>
          <w:bCs/>
        </w:rPr>
        <w:t>installationer</w:t>
      </w:r>
      <w:r w:rsidR="009A7BF5" w:rsidRPr="00AA0171">
        <w:rPr>
          <w:rFonts w:ascii="Arial" w:hAnsi="Arial" w:cs="Arial"/>
          <w:bCs/>
        </w:rPr>
        <w:t xml:space="preserve"> </w:t>
      </w:r>
      <w:r w:rsidR="00F255BB" w:rsidRPr="00AA0171">
        <w:rPr>
          <w:rFonts w:ascii="Arial" w:hAnsi="Arial" w:cs="Arial"/>
          <w:bCs/>
        </w:rPr>
        <w:t>eller hvor det kræves i projektet</w:t>
      </w:r>
    </w:p>
    <w:p w14:paraId="544A51C9" w14:textId="06B12868" w:rsidR="00575165" w:rsidRDefault="00575165" w:rsidP="00575165">
      <w:pPr>
        <w:autoSpaceDE w:val="0"/>
        <w:autoSpaceDN w:val="0"/>
        <w:adjustRightInd w:val="0"/>
        <w:rPr>
          <w:rFonts w:ascii="Arial" w:hAnsi="Arial" w:cs="Arial"/>
        </w:rPr>
      </w:pPr>
      <w:r w:rsidRPr="00E22CB4">
        <w:rPr>
          <w:rFonts w:ascii="Arial" w:hAnsi="Arial" w:cs="Arial"/>
        </w:rPr>
        <w:t xml:space="preserve">Alle produkter skal </w:t>
      </w:r>
      <w:r>
        <w:rPr>
          <w:rFonts w:ascii="Arial" w:hAnsi="Arial" w:cs="Arial"/>
        </w:rPr>
        <w:t xml:space="preserve">som udgangspunkt </w:t>
      </w:r>
      <w:r w:rsidRPr="00E22CB4">
        <w:rPr>
          <w:rFonts w:ascii="Arial" w:hAnsi="Arial" w:cs="Arial"/>
        </w:rPr>
        <w:t xml:space="preserve">være planforsænket </w:t>
      </w:r>
      <w:r>
        <w:rPr>
          <w:rFonts w:ascii="Arial" w:hAnsi="Arial" w:cs="Arial"/>
        </w:rPr>
        <w:t>med mindre andet er beskrevet eller vist på plantegninger</w:t>
      </w:r>
      <w:r w:rsidR="000C4194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. Farven skal være </w:t>
      </w:r>
      <w:r w:rsidRPr="00E22CB4">
        <w:rPr>
          <w:rFonts w:ascii="Arial" w:hAnsi="Arial" w:cs="Arial"/>
        </w:rPr>
        <w:t xml:space="preserve">lysegrå </w:t>
      </w:r>
      <w:r>
        <w:rPr>
          <w:rFonts w:ascii="Arial" w:hAnsi="Arial" w:cs="Arial"/>
        </w:rPr>
        <w:t xml:space="preserve">med </w:t>
      </w:r>
      <w:r w:rsidRPr="00E22CB4">
        <w:rPr>
          <w:rFonts w:ascii="Arial" w:hAnsi="Arial" w:cs="Arial"/>
        </w:rPr>
        <w:t>ætset overflade, kapslingsklasse IP44 eller</w:t>
      </w:r>
      <w:r>
        <w:rPr>
          <w:rFonts w:ascii="Arial" w:hAnsi="Arial" w:cs="Arial"/>
        </w:rPr>
        <w:t xml:space="preserve"> </w:t>
      </w:r>
      <w:r w:rsidRPr="00E22CB4">
        <w:rPr>
          <w:rFonts w:ascii="Arial" w:hAnsi="Arial" w:cs="Arial"/>
        </w:rPr>
        <w:t xml:space="preserve">derover samt IK </w:t>
      </w:r>
      <w:r w:rsidR="000C4194" w:rsidRPr="00E22CB4">
        <w:rPr>
          <w:rFonts w:ascii="Arial" w:hAnsi="Arial" w:cs="Arial"/>
        </w:rPr>
        <w:t>slagtest</w:t>
      </w:r>
      <w:r w:rsidRPr="00E22CB4">
        <w:rPr>
          <w:rFonts w:ascii="Arial" w:hAnsi="Arial" w:cs="Arial"/>
        </w:rPr>
        <w:t xml:space="preserve"> IK-07. </w:t>
      </w:r>
    </w:p>
    <w:p w14:paraId="1AE9B64C" w14:textId="77777777" w:rsidR="00495987" w:rsidRDefault="00575165" w:rsidP="00575165">
      <w:pPr>
        <w:autoSpaceDE w:val="0"/>
        <w:autoSpaceDN w:val="0"/>
        <w:adjustRightInd w:val="0"/>
        <w:rPr>
          <w:rFonts w:ascii="Arial" w:hAnsi="Arial" w:cs="Arial"/>
        </w:rPr>
      </w:pPr>
      <w:r w:rsidRPr="00E22CB4">
        <w:rPr>
          <w:rFonts w:ascii="Arial" w:hAnsi="Arial" w:cs="Arial"/>
        </w:rPr>
        <w:t>Endvidere indeholder serien udvendige underlag til væg- og panelmontage, dåser til blankmur, indmuring, indstøbning og til lette skillevægge for montage forfra</w:t>
      </w:r>
      <w:r w:rsidRPr="00EE63BB">
        <w:rPr>
          <w:rFonts w:ascii="Arial" w:hAnsi="Arial" w:cs="Arial"/>
          <w:color w:val="FF0000"/>
        </w:rPr>
        <w:t xml:space="preserve">. </w:t>
      </w:r>
      <w:r w:rsidRPr="008617BA">
        <w:rPr>
          <w:rFonts w:ascii="Arial" w:hAnsi="Arial" w:cs="Arial"/>
        </w:rPr>
        <w:t xml:space="preserve">Dybde 49mm. </w:t>
      </w:r>
    </w:p>
    <w:p w14:paraId="59F38A39" w14:textId="7CC7E002" w:rsidR="00575165" w:rsidRPr="00E22CB4" w:rsidRDefault="00575165" w:rsidP="00575165">
      <w:pPr>
        <w:autoSpaceDE w:val="0"/>
        <w:autoSpaceDN w:val="0"/>
        <w:adjustRightInd w:val="0"/>
        <w:rPr>
          <w:rFonts w:ascii="Arial" w:hAnsi="Arial" w:cs="Arial"/>
        </w:rPr>
      </w:pPr>
      <w:r w:rsidRPr="00E22CB4">
        <w:rPr>
          <w:rFonts w:ascii="Arial" w:hAnsi="Arial" w:cs="Arial"/>
        </w:rPr>
        <w:t xml:space="preserve">Alle 230V </w:t>
      </w:r>
      <w:r>
        <w:rPr>
          <w:rFonts w:ascii="Arial" w:hAnsi="Arial" w:cs="Arial"/>
        </w:rPr>
        <w:t>s</w:t>
      </w:r>
      <w:r w:rsidRPr="00E22CB4">
        <w:rPr>
          <w:rFonts w:ascii="Arial" w:hAnsi="Arial" w:cs="Arial"/>
        </w:rPr>
        <w:t>tikkontakter udføres som almindelige stikkontakter med standar</w:t>
      </w:r>
      <w:r w:rsidR="00073B4F">
        <w:rPr>
          <w:rFonts w:ascii="Arial" w:hAnsi="Arial" w:cs="Arial"/>
        </w:rPr>
        <w:t>d</w:t>
      </w:r>
      <w:r w:rsidRPr="00E22CB4">
        <w:rPr>
          <w:rFonts w:ascii="Arial" w:hAnsi="Arial" w:cs="Arial"/>
        </w:rPr>
        <w:t xml:space="preserve"> runde ben. Der skal anvendes </w:t>
      </w:r>
      <w:r w:rsidR="00806FAC">
        <w:rPr>
          <w:rFonts w:ascii="Arial" w:hAnsi="Arial" w:cs="Arial"/>
        </w:rPr>
        <w:t>system</w:t>
      </w:r>
      <w:r w:rsidRPr="00E22CB4">
        <w:rPr>
          <w:rFonts w:ascii="Arial" w:hAnsi="Arial" w:cs="Arial"/>
        </w:rPr>
        <w:t xml:space="preserve"> med pillesikring. (Dog ekskl. 230V CEE-stik).</w:t>
      </w:r>
    </w:p>
    <w:p w14:paraId="068444BC" w14:textId="77777777" w:rsidR="00575165" w:rsidRPr="00E22CB4" w:rsidRDefault="00575165" w:rsidP="00575165">
      <w:pPr>
        <w:autoSpaceDE w:val="0"/>
        <w:autoSpaceDN w:val="0"/>
        <w:adjustRightInd w:val="0"/>
        <w:rPr>
          <w:rFonts w:ascii="Arial" w:hAnsi="Arial" w:cs="Arial"/>
        </w:rPr>
      </w:pPr>
      <w:r w:rsidRPr="00E22CB4">
        <w:rPr>
          <w:rFonts w:ascii="Arial" w:hAnsi="Arial" w:cs="Arial"/>
        </w:rPr>
        <w:t>Alle indsatser skal leveres med skrueløse klemmer.</w:t>
      </w:r>
    </w:p>
    <w:p w14:paraId="0BEB506E" w14:textId="389CA913" w:rsidR="00575165" w:rsidRDefault="00575165" w:rsidP="00575165">
      <w:pPr>
        <w:autoSpaceDE w:val="0"/>
        <w:autoSpaceDN w:val="0"/>
        <w:adjustRightInd w:val="0"/>
        <w:rPr>
          <w:rFonts w:ascii="Arial" w:hAnsi="Arial" w:cs="Arial"/>
        </w:rPr>
      </w:pPr>
      <w:r w:rsidRPr="00E22CB4">
        <w:rPr>
          <w:rFonts w:ascii="Arial" w:hAnsi="Arial" w:cs="Arial"/>
        </w:rPr>
        <w:t xml:space="preserve">Alle dele skal være tilpasset et </w:t>
      </w:r>
      <w:r w:rsidRPr="008617BA">
        <w:rPr>
          <w:rFonts w:ascii="Arial" w:hAnsi="Arial" w:cs="Arial"/>
        </w:rPr>
        <w:t xml:space="preserve">74 mm </w:t>
      </w:r>
      <w:r w:rsidRPr="00E22CB4">
        <w:rPr>
          <w:rFonts w:ascii="Arial" w:hAnsi="Arial" w:cs="Arial"/>
        </w:rPr>
        <w:t>modul og synlige enheder skal være udformet med let afrundede</w:t>
      </w:r>
      <w:r>
        <w:rPr>
          <w:rFonts w:ascii="Arial" w:hAnsi="Arial" w:cs="Arial"/>
        </w:rPr>
        <w:t xml:space="preserve"> </w:t>
      </w:r>
      <w:r w:rsidRPr="00E22CB4">
        <w:rPr>
          <w:rFonts w:ascii="Arial" w:hAnsi="Arial" w:cs="Arial"/>
        </w:rPr>
        <w:t>hjørner.</w:t>
      </w:r>
    </w:p>
    <w:p w14:paraId="16E1DAEA" w14:textId="1EA52F90" w:rsidR="00575165" w:rsidRDefault="00575165" w:rsidP="00575165">
      <w:pPr>
        <w:autoSpaceDE w:val="0"/>
        <w:autoSpaceDN w:val="0"/>
        <w:adjustRightInd w:val="0"/>
        <w:rPr>
          <w:rFonts w:ascii="Arial" w:hAnsi="Arial" w:cs="Arial"/>
        </w:rPr>
      </w:pPr>
      <w:r w:rsidRPr="00E22CB4">
        <w:rPr>
          <w:rFonts w:ascii="Arial" w:hAnsi="Arial" w:cs="Arial"/>
        </w:rPr>
        <w:t>For udvendige og indvendige stænktætte stikkontakter og afbrydere gælder, at de skal have målene</w:t>
      </w:r>
      <w:r w:rsidR="00EF1924">
        <w:rPr>
          <w:rFonts w:ascii="Arial" w:hAnsi="Arial" w:cs="Arial"/>
        </w:rPr>
        <w:t xml:space="preserve"> </w:t>
      </w:r>
      <w:r w:rsidRPr="008617BA">
        <w:rPr>
          <w:rFonts w:ascii="Arial" w:hAnsi="Arial" w:cs="Arial"/>
        </w:rPr>
        <w:t>74x74</w:t>
      </w:r>
      <w:r w:rsidRPr="00E22CB4">
        <w:rPr>
          <w:rFonts w:ascii="Arial" w:hAnsi="Arial" w:cs="Arial"/>
        </w:rPr>
        <w:t xml:space="preserve"> (BxH) uden underlag. </w:t>
      </w:r>
    </w:p>
    <w:p w14:paraId="6CFA6EAD" w14:textId="77777777" w:rsidR="00575165" w:rsidRDefault="00575165" w:rsidP="0057516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22CB4">
        <w:rPr>
          <w:rFonts w:ascii="Arial" w:hAnsi="Arial" w:cs="Arial"/>
        </w:rPr>
        <w:t>fbryder</w:t>
      </w:r>
      <w:r>
        <w:rPr>
          <w:rFonts w:ascii="Arial" w:hAnsi="Arial" w:cs="Arial"/>
        </w:rPr>
        <w:t>e</w:t>
      </w:r>
      <w:r w:rsidRPr="00E22CB4">
        <w:rPr>
          <w:rFonts w:ascii="Arial" w:hAnsi="Arial" w:cs="Arial"/>
        </w:rPr>
        <w:t xml:space="preserve"> med tangenttryk til udendørs brug, planforsænket med let afrundede hjørner, UV bestandig termoplast, mærkes</w:t>
      </w:r>
      <w:r>
        <w:rPr>
          <w:rFonts w:ascii="Arial" w:hAnsi="Arial" w:cs="Arial"/>
        </w:rPr>
        <w:t>trøm: 16A og mærkespænding: 250</w:t>
      </w:r>
      <w:r w:rsidRPr="00E22CB4">
        <w:rPr>
          <w:rFonts w:ascii="Arial" w:hAnsi="Arial" w:cs="Arial"/>
        </w:rPr>
        <w:t>V.</w:t>
      </w:r>
    </w:p>
    <w:p w14:paraId="40F8C872" w14:textId="77777777" w:rsidR="00EF1924" w:rsidRDefault="00EF1924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E169BC3" w14:textId="77777777" w:rsidR="00D47A3A" w:rsidRPr="008617BA" w:rsidRDefault="00D47A3A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EF8F049" w14:textId="79E30962" w:rsidR="00575165" w:rsidRPr="008617BA" w:rsidRDefault="00575165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8617BA">
        <w:rPr>
          <w:rFonts w:ascii="Arial" w:hAnsi="Arial" w:cs="Arial"/>
          <w:b/>
        </w:rPr>
        <w:t>Afbrydere:</w:t>
      </w:r>
    </w:p>
    <w:p w14:paraId="41E4E807" w14:textId="77777777" w:rsidR="00C35836" w:rsidRPr="008617BA" w:rsidRDefault="00C35836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08EE4B" w14:textId="78C1E7C2" w:rsidR="00EF1924" w:rsidRPr="00D56F71" w:rsidRDefault="00575165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617BA">
        <w:rPr>
          <w:rFonts w:ascii="Arial" w:hAnsi="Arial" w:cs="Arial"/>
        </w:rPr>
        <w:t>Type: 1-pol afbryder med tangenttryk til udendørs brug.</w:t>
      </w:r>
      <w:r w:rsidRPr="008617BA">
        <w:rPr>
          <w:rFonts w:ascii="Arial" w:hAnsi="Arial" w:cs="Arial"/>
        </w:rPr>
        <w:br/>
        <w:t>Udformning: Planforsænket med let afrundede hjørner.</w:t>
      </w:r>
      <w:r w:rsidRPr="008617BA">
        <w:rPr>
          <w:rFonts w:ascii="Arial" w:hAnsi="Arial" w:cs="Arial"/>
        </w:rPr>
        <w:br/>
      </w:r>
      <w:r w:rsidRPr="00D56F71">
        <w:rPr>
          <w:rFonts w:ascii="Arial" w:hAnsi="Arial" w:cs="Arial"/>
        </w:rPr>
        <w:t>Materiale: UV bestandig termoplast.</w:t>
      </w:r>
      <w:r w:rsidRPr="00D56F71">
        <w:rPr>
          <w:rFonts w:ascii="Arial" w:hAnsi="Arial" w:cs="Arial"/>
        </w:rPr>
        <w:br/>
        <w:t xml:space="preserve">Dimensioner: </w:t>
      </w:r>
    </w:p>
    <w:p w14:paraId="70410D62" w14:textId="3FF696EE" w:rsidR="00EF1924" w:rsidRPr="00D56F71" w:rsidRDefault="00EF1924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6F71">
        <w:rPr>
          <w:rFonts w:ascii="Arial" w:hAnsi="Arial" w:cs="Arial"/>
        </w:rPr>
        <w:t>Højde 74 mm</w:t>
      </w:r>
    </w:p>
    <w:p w14:paraId="1F0A3609" w14:textId="29139B7F" w:rsidR="00575165" w:rsidRPr="00D56F71" w:rsidRDefault="00EF1924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6F71">
        <w:rPr>
          <w:rFonts w:ascii="Arial" w:hAnsi="Arial" w:cs="Arial"/>
        </w:rPr>
        <w:t>B</w:t>
      </w:r>
      <w:r w:rsidR="00575165" w:rsidRPr="00D56F71">
        <w:rPr>
          <w:rFonts w:ascii="Arial" w:hAnsi="Arial" w:cs="Arial"/>
        </w:rPr>
        <w:t>redde 74 mm</w:t>
      </w:r>
      <w:r w:rsidR="00575165" w:rsidRPr="00D56F71">
        <w:rPr>
          <w:rFonts w:ascii="Arial" w:hAnsi="Arial" w:cs="Arial"/>
        </w:rPr>
        <w:br/>
        <w:t>Farve og overflade: Lysegrå med ætset overflade</w:t>
      </w:r>
      <w:r w:rsidR="00575165" w:rsidRPr="00D56F71">
        <w:rPr>
          <w:rFonts w:ascii="Arial" w:hAnsi="Arial" w:cs="Arial"/>
        </w:rPr>
        <w:br/>
        <w:t>Mærkestrøm: 16A</w:t>
      </w:r>
      <w:r w:rsidR="00575165" w:rsidRPr="00D56F71">
        <w:rPr>
          <w:rFonts w:ascii="Arial" w:hAnsi="Arial" w:cs="Arial"/>
        </w:rPr>
        <w:br/>
        <w:t>Mærkespænding: 250V AC / 50Hz</w:t>
      </w:r>
    </w:p>
    <w:p w14:paraId="06924AF9" w14:textId="4D43AFA9" w:rsidR="00155717" w:rsidRPr="00D56F71" w:rsidRDefault="00155717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8B6B3CC" w14:textId="77777777" w:rsidR="00402389" w:rsidRPr="00D56F71" w:rsidRDefault="00402389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725B924B" w14:textId="77777777" w:rsidR="00D47A3A" w:rsidRDefault="00D47A3A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</w:rPr>
      </w:pPr>
    </w:p>
    <w:p w14:paraId="6A5C907A" w14:textId="77777777" w:rsidR="0090451F" w:rsidRDefault="0090451F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</w:rPr>
      </w:pPr>
    </w:p>
    <w:p w14:paraId="4989E4F2" w14:textId="15EBF9AD" w:rsidR="00575165" w:rsidRPr="00D56F71" w:rsidRDefault="00575165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D56F71">
        <w:rPr>
          <w:rFonts w:ascii="Arial" w:hAnsi="Arial" w:cs="Arial"/>
          <w:b/>
        </w:rPr>
        <w:t>Stikkontakter:</w:t>
      </w:r>
      <w:r w:rsidR="0042677D">
        <w:rPr>
          <w:rFonts w:ascii="Arial" w:hAnsi="Arial" w:cs="Arial"/>
          <w:b/>
        </w:rPr>
        <w:t xml:space="preserve"> </w:t>
      </w:r>
    </w:p>
    <w:p w14:paraId="454EC0C9" w14:textId="77777777" w:rsidR="00C35836" w:rsidRPr="00D56F71" w:rsidRDefault="00C35836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20E444" w14:textId="60FC2CC7" w:rsidR="00575165" w:rsidRPr="00D56F71" w:rsidRDefault="00575165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6F71">
        <w:rPr>
          <w:rFonts w:ascii="Arial" w:hAnsi="Arial" w:cs="Arial"/>
        </w:rPr>
        <w:t>Type: 2-pol stikkontakt med jord til udendørs brug. Med klaplåg</w:t>
      </w:r>
      <w:r w:rsidRPr="00D56F71">
        <w:rPr>
          <w:rFonts w:ascii="Arial" w:hAnsi="Arial" w:cs="Arial"/>
        </w:rPr>
        <w:br/>
        <w:t>Udformning: Planforsænket med let afrundede hjørner.</w:t>
      </w:r>
      <w:r w:rsidRPr="00D56F71">
        <w:rPr>
          <w:rFonts w:ascii="Arial" w:hAnsi="Arial" w:cs="Arial"/>
        </w:rPr>
        <w:br/>
        <w:t>Materiale: UV bestandig termoplast.</w:t>
      </w:r>
      <w:r w:rsidRPr="00D56F71">
        <w:rPr>
          <w:rFonts w:ascii="Arial" w:hAnsi="Arial" w:cs="Arial"/>
        </w:rPr>
        <w:br/>
        <w:t xml:space="preserve">Dimensioner: </w:t>
      </w:r>
    </w:p>
    <w:p w14:paraId="6AE1E210" w14:textId="5F682625" w:rsidR="00575165" w:rsidRPr="00D56F71" w:rsidRDefault="00575165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6F71">
        <w:rPr>
          <w:rFonts w:ascii="Arial" w:hAnsi="Arial" w:cs="Arial"/>
        </w:rPr>
        <w:t>Højde 74 mm</w:t>
      </w:r>
      <w:r w:rsidRPr="00D56F71">
        <w:rPr>
          <w:rFonts w:ascii="Arial" w:hAnsi="Arial" w:cs="Arial"/>
        </w:rPr>
        <w:br/>
        <w:t>Bredde 74 mm</w:t>
      </w:r>
      <w:r w:rsidRPr="00D56F71">
        <w:rPr>
          <w:rFonts w:ascii="Arial" w:hAnsi="Arial" w:cs="Arial"/>
        </w:rPr>
        <w:br/>
        <w:t>Farve og overflade: Lysegrå med ætset overflade</w:t>
      </w:r>
      <w:r w:rsidRPr="00D56F71">
        <w:rPr>
          <w:rFonts w:ascii="Arial" w:hAnsi="Arial" w:cs="Arial"/>
        </w:rPr>
        <w:br/>
        <w:t>Mærkestrøm: 16A</w:t>
      </w:r>
      <w:r w:rsidRPr="00D56F71">
        <w:rPr>
          <w:rFonts w:ascii="Arial" w:hAnsi="Arial" w:cs="Arial"/>
        </w:rPr>
        <w:br/>
        <w:t>Mærkespænding: 250V AC / 50Hz</w:t>
      </w:r>
      <w:r w:rsidRPr="00D56F71">
        <w:rPr>
          <w:rFonts w:ascii="Arial" w:hAnsi="Arial" w:cs="Arial"/>
        </w:rPr>
        <w:br/>
        <w:t>Forsikring: Maks. 16A</w:t>
      </w:r>
    </w:p>
    <w:p w14:paraId="398C342E" w14:textId="3A89E1A4" w:rsidR="00D47A3A" w:rsidRPr="00D56F71" w:rsidRDefault="00D47A3A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D9BD75" w14:textId="77777777" w:rsidR="00352DF1" w:rsidRDefault="00352DF1" w:rsidP="00966306">
      <w:pPr>
        <w:pStyle w:val="NormalWeb"/>
        <w:spacing w:before="0" w:beforeAutospacing="0" w:after="0" w:afterAutospacing="0"/>
        <w:rPr>
          <w:rFonts w:ascii="Arial" w:eastAsiaTheme="minorHAnsi" w:hAnsi="Arial" w:cs="Arial"/>
          <w:sz w:val="22"/>
          <w:szCs w:val="22"/>
          <w:highlight w:val="green"/>
          <w:lang w:eastAsia="en-US"/>
        </w:rPr>
      </w:pPr>
    </w:p>
    <w:p w14:paraId="1643B5DC" w14:textId="305C69A9" w:rsidR="00940CDB" w:rsidRPr="00205D2C" w:rsidRDefault="00966306" w:rsidP="00966306">
      <w:pPr>
        <w:pStyle w:val="NormalWeb"/>
        <w:spacing w:before="0" w:beforeAutospacing="0" w:after="0" w:afterAutospacing="0"/>
        <w:rPr>
          <w:rFonts w:ascii="Arial" w:eastAsiaTheme="minorHAnsi" w:hAnsi="Arial" w:cs="Arial"/>
          <w:sz w:val="22"/>
          <w:szCs w:val="22"/>
          <w:lang w:eastAsia="en-US"/>
        </w:rPr>
      </w:pPr>
      <w:r w:rsidRPr="00205D2C">
        <w:rPr>
          <w:rFonts w:ascii="Arial" w:eastAsiaTheme="minorHAnsi" w:hAnsi="Arial" w:cs="Arial"/>
          <w:sz w:val="22"/>
          <w:szCs w:val="22"/>
          <w:lang w:eastAsia="en-US"/>
        </w:rPr>
        <w:t>Produkter skal have et miljømærke,</w:t>
      </w:r>
      <w:r w:rsidR="00205D2C" w:rsidRPr="00205D2C">
        <w:rPr>
          <w:rFonts w:ascii="Arial" w:eastAsiaTheme="minorHAnsi" w:hAnsi="Arial" w:cs="Arial"/>
          <w:sz w:val="22"/>
          <w:szCs w:val="22"/>
          <w:lang w:eastAsia="en-US"/>
        </w:rPr>
        <w:t xml:space="preserve"> Cradle to Cradle Certificate,</w:t>
      </w:r>
      <w:r w:rsidRPr="00205D2C">
        <w:rPr>
          <w:rFonts w:ascii="Arial" w:eastAsiaTheme="minorHAnsi" w:hAnsi="Arial" w:cs="Arial"/>
          <w:sz w:val="22"/>
          <w:szCs w:val="22"/>
          <w:lang w:eastAsia="en-US"/>
        </w:rPr>
        <w:t xml:space="preserve"> som sikrer total gennemsigtighed, når det kommer til produkter og løsningers miljøpræstation – dvs. energiforbrug, kvalitet, indhold af kemikalier, materialevalg, fremstillingsproces, affaldshåndtering osv. Miljømærket skal </w:t>
      </w:r>
      <w:r w:rsidR="00352DF1" w:rsidRPr="00205D2C">
        <w:rPr>
          <w:rFonts w:ascii="Arial" w:eastAsiaTheme="minorHAnsi" w:hAnsi="Arial" w:cs="Arial"/>
          <w:sz w:val="22"/>
          <w:szCs w:val="22"/>
          <w:lang w:eastAsia="en-US"/>
        </w:rPr>
        <w:t xml:space="preserve">bl.a. </w:t>
      </w:r>
      <w:r w:rsidRPr="00205D2C">
        <w:rPr>
          <w:rFonts w:ascii="Arial" w:eastAsiaTheme="minorHAnsi" w:hAnsi="Arial" w:cs="Arial"/>
          <w:sz w:val="22"/>
          <w:szCs w:val="22"/>
          <w:lang w:eastAsia="en-US"/>
        </w:rPr>
        <w:t xml:space="preserve">være en garanti for at produkterne overholder alle relevante lovgivninger, reguleringer og forordninger på området. </w:t>
      </w:r>
    </w:p>
    <w:p w14:paraId="48716D9A" w14:textId="77777777" w:rsidR="00940CDB" w:rsidRDefault="00940CDB" w:rsidP="00966306">
      <w:pPr>
        <w:pStyle w:val="NormalWeb"/>
        <w:spacing w:before="0" w:beforeAutospacing="0" w:after="0" w:afterAutospacing="0"/>
        <w:rPr>
          <w:rFonts w:ascii="Arial" w:eastAsiaTheme="minorHAnsi" w:hAnsi="Arial" w:cs="Arial"/>
          <w:sz w:val="22"/>
          <w:szCs w:val="22"/>
          <w:highlight w:val="green"/>
          <w:lang w:eastAsia="en-US"/>
        </w:rPr>
      </w:pPr>
    </w:p>
    <w:p w14:paraId="4B5AF37B" w14:textId="77777777" w:rsidR="00966306" w:rsidRDefault="00966306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14:paraId="0397EB01" w14:textId="77777777" w:rsidR="00BC3ECD" w:rsidRDefault="00BC3ECD" w:rsidP="00384A98">
      <w:pPr>
        <w:pStyle w:val="Overskrift1"/>
        <w:rPr>
          <w:rFonts w:cs="Arial"/>
          <w:szCs w:val="22"/>
        </w:rPr>
      </w:pPr>
      <w:bookmarkStart w:id="9" w:name="_Toc489362219"/>
    </w:p>
    <w:p w14:paraId="5184713E" w14:textId="65EAB153" w:rsidR="004269C1" w:rsidRPr="00F929A5" w:rsidRDefault="004269C1" w:rsidP="00384A98">
      <w:pPr>
        <w:pStyle w:val="Overskrift1"/>
        <w:rPr>
          <w:rFonts w:cs="Arial"/>
          <w:szCs w:val="22"/>
        </w:rPr>
      </w:pPr>
      <w:r w:rsidRPr="00F929A5">
        <w:rPr>
          <w:rFonts w:cs="Arial"/>
          <w:szCs w:val="22"/>
        </w:rPr>
        <w:t>4.10 Udførelse</w:t>
      </w:r>
      <w:bookmarkEnd w:id="9"/>
    </w:p>
    <w:p w14:paraId="0429663E" w14:textId="77777777" w:rsidR="001722ED" w:rsidRDefault="001722ED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158183" w14:textId="1D2088B6" w:rsidR="00EF1924" w:rsidRDefault="00EF1924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4209">
        <w:rPr>
          <w:rFonts w:ascii="Arial" w:hAnsi="Arial" w:cs="Arial"/>
        </w:rPr>
        <w:t xml:space="preserve">El-entreprenøren skal levere, opsætte, montere, tilslutte og idriftsætte alle komponenter, som er angivet i projektmaterialet. </w:t>
      </w:r>
    </w:p>
    <w:p w14:paraId="76163309" w14:textId="77777777" w:rsidR="00EF1924" w:rsidRPr="00F54209" w:rsidRDefault="00EF1924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CB0E62A" w14:textId="7EF3E7FD" w:rsidR="00EF1924" w:rsidRDefault="00EF1924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4209">
        <w:rPr>
          <w:rFonts w:ascii="Arial" w:hAnsi="Arial" w:cs="Arial"/>
        </w:rPr>
        <w:t xml:space="preserve">Generelt skal </w:t>
      </w:r>
      <w:r w:rsidR="001722ED">
        <w:rPr>
          <w:rFonts w:ascii="Arial" w:hAnsi="Arial" w:cs="Arial"/>
        </w:rPr>
        <w:t>el-</w:t>
      </w:r>
      <w:r w:rsidRPr="00F54209">
        <w:rPr>
          <w:rFonts w:ascii="Arial" w:hAnsi="Arial" w:cs="Arial"/>
        </w:rPr>
        <w:t>installationerne udføres som skjult installation i betonelementer</w:t>
      </w:r>
      <w:r>
        <w:rPr>
          <w:rFonts w:ascii="Arial" w:hAnsi="Arial" w:cs="Arial"/>
        </w:rPr>
        <w:t xml:space="preserve">, gulvopbygning, lette vægge </w:t>
      </w:r>
      <w:r w:rsidRPr="00F54209">
        <w:rPr>
          <w:rFonts w:ascii="Arial" w:hAnsi="Arial" w:cs="Arial"/>
        </w:rPr>
        <w:t>mv.</w:t>
      </w:r>
    </w:p>
    <w:p w14:paraId="093D8EEA" w14:textId="77777777" w:rsidR="00837689" w:rsidRDefault="00837689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9F7071" w14:textId="16AD2FD6" w:rsidR="00EF1924" w:rsidRPr="00EF1924" w:rsidRDefault="00EF1924" w:rsidP="00EF1924">
      <w:pPr>
        <w:pStyle w:val="Listeafsni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EF1924">
        <w:rPr>
          <w:rFonts w:ascii="Arial" w:hAnsi="Arial" w:cs="Arial"/>
          <w:i/>
          <w:color w:val="FF0000"/>
        </w:rPr>
        <w:t>Rådgiver udfylder</w:t>
      </w:r>
    </w:p>
    <w:p w14:paraId="4A7B49B4" w14:textId="77777777" w:rsidR="00C8579F" w:rsidRPr="00F929A5" w:rsidRDefault="00C8579F" w:rsidP="00612F59">
      <w:pPr>
        <w:rPr>
          <w:rFonts w:ascii="Arial" w:hAnsi="Arial" w:cs="Arial"/>
          <w:color w:val="FF0000"/>
        </w:rPr>
      </w:pPr>
    </w:p>
    <w:p w14:paraId="3F38F74E" w14:textId="77A1B03D" w:rsidR="004269C1" w:rsidRPr="00F929A5" w:rsidRDefault="004269C1" w:rsidP="00384A98">
      <w:pPr>
        <w:pStyle w:val="Overskrift1"/>
        <w:rPr>
          <w:rFonts w:cs="Arial"/>
          <w:szCs w:val="22"/>
        </w:rPr>
      </w:pPr>
      <w:bookmarkStart w:id="10" w:name="_Toc489362220"/>
      <w:r w:rsidRPr="00F929A5">
        <w:rPr>
          <w:rFonts w:cs="Arial"/>
          <w:szCs w:val="22"/>
        </w:rPr>
        <w:t>4.11 Mål og tolerancer</w:t>
      </w:r>
      <w:bookmarkEnd w:id="10"/>
      <w:r w:rsidR="009B594C">
        <w:rPr>
          <w:rFonts w:cs="Arial"/>
          <w:szCs w:val="22"/>
        </w:rPr>
        <w:t xml:space="preserve"> </w:t>
      </w:r>
    </w:p>
    <w:p w14:paraId="14660BD0" w14:textId="3F482445" w:rsidR="004269C1" w:rsidRPr="00F929A5" w:rsidRDefault="004269C1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39203F" w14:textId="6D8F34FC" w:rsidR="00DA645A" w:rsidRPr="00F929A5" w:rsidRDefault="00DA645A" w:rsidP="00DA645A">
      <w:pPr>
        <w:pStyle w:val="Listeafsni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FF0000"/>
        </w:rPr>
      </w:pPr>
      <w:r w:rsidRPr="00F929A5">
        <w:rPr>
          <w:rFonts w:ascii="Arial" w:hAnsi="Arial" w:cs="Arial"/>
          <w:i/>
          <w:color w:val="FF0000"/>
        </w:rPr>
        <w:t xml:space="preserve">Rådgiver udfylder </w:t>
      </w:r>
    </w:p>
    <w:p w14:paraId="29F08954" w14:textId="77777777" w:rsidR="00C8579F" w:rsidRPr="00F929A5" w:rsidRDefault="00C8579F" w:rsidP="00531093">
      <w:pPr>
        <w:pStyle w:val="Listeafsnit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FF0000"/>
        </w:rPr>
      </w:pPr>
    </w:p>
    <w:p w14:paraId="4DA43B8A" w14:textId="77777777" w:rsidR="00DA645A" w:rsidRPr="00F929A5" w:rsidRDefault="00DA645A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781EBC" w14:textId="10F3145E" w:rsidR="004269C1" w:rsidRPr="00F929A5" w:rsidRDefault="004269C1" w:rsidP="00384A98">
      <w:pPr>
        <w:pStyle w:val="Overskrift1"/>
        <w:rPr>
          <w:rFonts w:cs="Arial"/>
          <w:szCs w:val="22"/>
        </w:rPr>
      </w:pPr>
      <w:bookmarkStart w:id="11" w:name="_Toc489362221"/>
      <w:r w:rsidRPr="00F929A5">
        <w:rPr>
          <w:rFonts w:cs="Arial"/>
          <w:szCs w:val="22"/>
        </w:rPr>
        <w:t>4.12 Prøver</w:t>
      </w:r>
      <w:bookmarkEnd w:id="11"/>
      <w:r w:rsidR="009B594C">
        <w:rPr>
          <w:rFonts w:cs="Arial"/>
          <w:szCs w:val="22"/>
        </w:rPr>
        <w:t xml:space="preserve"> </w:t>
      </w:r>
    </w:p>
    <w:p w14:paraId="6DADD4B9" w14:textId="77777777" w:rsidR="00EF1924" w:rsidRDefault="00EF1924" w:rsidP="00531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BEBFC9" w14:textId="1D35FD81" w:rsidR="00EF1924" w:rsidRPr="00AA566E" w:rsidRDefault="00EF1924" w:rsidP="00EF1924">
      <w:pPr>
        <w:autoSpaceDE w:val="0"/>
        <w:autoSpaceDN w:val="0"/>
        <w:adjustRightInd w:val="0"/>
        <w:rPr>
          <w:rFonts w:ascii="Arial" w:eastAsia="Times New Roman" w:hAnsi="Arial" w:cs="Times New Roman"/>
          <w:b/>
          <w:szCs w:val="20"/>
          <w:lang w:eastAsia="da-DK"/>
        </w:rPr>
      </w:pPr>
      <w:r w:rsidRPr="00F54209">
        <w:rPr>
          <w:rFonts w:ascii="Arial" w:hAnsi="Arial" w:cs="Arial"/>
        </w:rPr>
        <w:t>Der skal afleveres prøver til bygherrens godkendelse på samtlige komponenter.</w:t>
      </w:r>
    </w:p>
    <w:p w14:paraId="0A96F27B" w14:textId="789DBE30" w:rsidR="00531093" w:rsidRPr="00EF1924" w:rsidRDefault="00EF1924" w:rsidP="00EF1924">
      <w:pPr>
        <w:autoSpaceDE w:val="0"/>
        <w:autoSpaceDN w:val="0"/>
        <w:adjustRightInd w:val="0"/>
        <w:rPr>
          <w:rFonts w:ascii="Arial" w:hAnsi="Arial" w:cs="Arial"/>
        </w:rPr>
      </w:pPr>
      <w:r w:rsidRPr="00F54209">
        <w:rPr>
          <w:rFonts w:ascii="Arial" w:hAnsi="Arial" w:cs="Arial"/>
        </w:rPr>
        <w:t>Alle funktioner skal afprøves og dokumenteres</w:t>
      </w:r>
      <w:r>
        <w:rPr>
          <w:rFonts w:ascii="Arial" w:hAnsi="Arial" w:cs="Arial"/>
        </w:rPr>
        <w:t>.</w:t>
      </w:r>
    </w:p>
    <w:p w14:paraId="0964789F" w14:textId="2F825BEC" w:rsidR="00DA645A" w:rsidRDefault="00DA645A" w:rsidP="00DA645A">
      <w:pPr>
        <w:pStyle w:val="Listeafsni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FF0000"/>
        </w:rPr>
      </w:pPr>
      <w:r w:rsidRPr="00F929A5">
        <w:rPr>
          <w:rFonts w:ascii="Arial" w:hAnsi="Arial" w:cs="Arial"/>
          <w:i/>
          <w:color w:val="FF0000"/>
        </w:rPr>
        <w:t xml:space="preserve">Rådgiver udfylder </w:t>
      </w:r>
    </w:p>
    <w:p w14:paraId="370D26BB" w14:textId="4822966D" w:rsidR="00EF1924" w:rsidRDefault="00EF1924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FF0000"/>
        </w:rPr>
      </w:pPr>
    </w:p>
    <w:p w14:paraId="71F1A172" w14:textId="77777777" w:rsidR="00EF1924" w:rsidRPr="00EF1924" w:rsidRDefault="00EF1924" w:rsidP="00EF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FF0000"/>
        </w:rPr>
      </w:pPr>
    </w:p>
    <w:p w14:paraId="7BF44941" w14:textId="58610588" w:rsidR="004269C1" w:rsidRPr="00F929A5" w:rsidRDefault="004269C1" w:rsidP="00384A98">
      <w:pPr>
        <w:pStyle w:val="Overskrift1"/>
        <w:rPr>
          <w:rFonts w:cs="Arial"/>
          <w:szCs w:val="22"/>
        </w:rPr>
      </w:pPr>
      <w:bookmarkStart w:id="12" w:name="_Toc489362222"/>
      <w:r w:rsidRPr="00F929A5">
        <w:rPr>
          <w:rFonts w:cs="Arial"/>
          <w:szCs w:val="22"/>
        </w:rPr>
        <w:t>4.13 Arbejdsmiljø</w:t>
      </w:r>
      <w:bookmarkEnd w:id="12"/>
      <w:r w:rsidR="009B594C">
        <w:rPr>
          <w:rFonts w:cs="Arial"/>
          <w:szCs w:val="22"/>
        </w:rPr>
        <w:t xml:space="preserve"> </w:t>
      </w:r>
    </w:p>
    <w:p w14:paraId="7C987BAB" w14:textId="77777777" w:rsidR="00DA645A" w:rsidRPr="00F929A5" w:rsidRDefault="00DA645A" w:rsidP="00DA64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68CB4845" w14:textId="214559F3" w:rsidR="00DA645A" w:rsidRPr="00F929A5" w:rsidRDefault="00DA645A" w:rsidP="00DA64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929A5">
        <w:rPr>
          <w:rFonts w:ascii="Arial" w:hAnsi="Arial" w:cs="Arial"/>
        </w:rPr>
        <w:t>Hvilke krav der er til miljø.</w:t>
      </w:r>
    </w:p>
    <w:p w14:paraId="2A24BE10" w14:textId="07253DCA" w:rsidR="00DA645A" w:rsidRPr="00F929A5" w:rsidRDefault="00DA645A" w:rsidP="00DA645A">
      <w:pPr>
        <w:pStyle w:val="Listeafsni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FF0000"/>
        </w:rPr>
      </w:pPr>
      <w:r w:rsidRPr="00F929A5">
        <w:rPr>
          <w:rFonts w:ascii="Arial" w:hAnsi="Arial" w:cs="Arial"/>
          <w:i/>
          <w:color w:val="FF0000"/>
        </w:rPr>
        <w:t xml:space="preserve">Rådgiver udfylder </w:t>
      </w:r>
    </w:p>
    <w:p w14:paraId="3AC0205C" w14:textId="77777777" w:rsidR="00C8579F" w:rsidRPr="00F929A5" w:rsidRDefault="00C8579F" w:rsidP="00C8579F">
      <w:pPr>
        <w:pStyle w:val="Listeafsnit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FF0000"/>
        </w:rPr>
      </w:pPr>
    </w:p>
    <w:p w14:paraId="65AB2D02" w14:textId="665AA826" w:rsidR="004269C1" w:rsidRPr="00F929A5" w:rsidRDefault="004269C1" w:rsidP="004269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2EAA33B" w14:textId="1D1E12C4" w:rsidR="004269C1" w:rsidRPr="00F929A5" w:rsidRDefault="002E13D9" w:rsidP="00DA645A">
      <w:pPr>
        <w:pStyle w:val="Overskrift1"/>
        <w:numPr>
          <w:ilvl w:val="1"/>
          <w:numId w:val="25"/>
        </w:numPr>
        <w:rPr>
          <w:rFonts w:cs="Arial"/>
          <w:szCs w:val="22"/>
        </w:rPr>
      </w:pPr>
      <w:bookmarkStart w:id="13" w:name="_Toc489362223"/>
      <w:r>
        <w:rPr>
          <w:rFonts w:cs="Arial"/>
          <w:szCs w:val="22"/>
        </w:rPr>
        <w:t xml:space="preserve"> </w:t>
      </w:r>
      <w:r w:rsidR="00DA645A" w:rsidRPr="00F929A5">
        <w:rPr>
          <w:rFonts w:cs="Arial"/>
          <w:szCs w:val="22"/>
        </w:rPr>
        <w:t>K</w:t>
      </w:r>
      <w:r w:rsidR="004269C1" w:rsidRPr="00F929A5">
        <w:rPr>
          <w:rFonts w:cs="Arial"/>
          <w:szCs w:val="22"/>
        </w:rPr>
        <w:t>ontrol</w:t>
      </w:r>
      <w:bookmarkEnd w:id="13"/>
      <w:r w:rsidR="009B594C">
        <w:rPr>
          <w:rFonts w:cs="Arial"/>
          <w:szCs w:val="22"/>
        </w:rPr>
        <w:t xml:space="preserve"> </w:t>
      </w:r>
    </w:p>
    <w:p w14:paraId="1822A3EF" w14:textId="77777777" w:rsidR="00682E54" w:rsidRPr="00F929A5" w:rsidRDefault="00682E54" w:rsidP="00682E54">
      <w:pPr>
        <w:pStyle w:val="Overskrift1"/>
        <w:rPr>
          <w:rFonts w:cs="Arial"/>
          <w:szCs w:val="22"/>
        </w:rPr>
      </w:pPr>
    </w:p>
    <w:p w14:paraId="59B934B7" w14:textId="651A4EE5" w:rsidR="00DA645A" w:rsidRPr="00F929A5" w:rsidRDefault="00DA645A" w:rsidP="00DA64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929A5">
        <w:rPr>
          <w:rFonts w:ascii="Arial" w:hAnsi="Arial" w:cs="Arial"/>
        </w:rPr>
        <w:t>Hvilke krav der er til kontrol.</w:t>
      </w:r>
    </w:p>
    <w:p w14:paraId="1AC36D9F" w14:textId="6C154210" w:rsidR="00FB71CD" w:rsidRPr="0090451F" w:rsidRDefault="009C31B3" w:rsidP="0090451F">
      <w:pPr>
        <w:pStyle w:val="Listeafsni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FF0000"/>
        </w:rPr>
      </w:pPr>
      <w:r w:rsidRPr="0090451F">
        <w:rPr>
          <w:rFonts w:ascii="Arial" w:hAnsi="Arial" w:cs="Arial"/>
          <w:i/>
          <w:color w:val="FF0000"/>
        </w:rPr>
        <w:t>Rådgiver udfylder</w:t>
      </w:r>
    </w:p>
    <w:p w14:paraId="3431533C" w14:textId="77777777" w:rsidR="00617E01" w:rsidRPr="00F929A5" w:rsidRDefault="00617E01" w:rsidP="00617E01">
      <w:pPr>
        <w:pStyle w:val="Listeafsnit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FF0000"/>
        </w:rPr>
      </w:pPr>
    </w:p>
    <w:p w14:paraId="0C6700C7" w14:textId="25C2B34F" w:rsidR="004269C1" w:rsidRPr="00F929A5" w:rsidRDefault="002E13D9" w:rsidP="00E141AA">
      <w:pPr>
        <w:pStyle w:val="Overskrift1"/>
        <w:numPr>
          <w:ilvl w:val="1"/>
          <w:numId w:val="25"/>
        </w:numPr>
        <w:rPr>
          <w:rFonts w:cs="Arial"/>
          <w:szCs w:val="22"/>
        </w:rPr>
      </w:pPr>
      <w:bookmarkStart w:id="14" w:name="_Toc489362224"/>
      <w:r>
        <w:rPr>
          <w:rFonts w:cs="Arial"/>
          <w:szCs w:val="22"/>
        </w:rPr>
        <w:t xml:space="preserve"> </w:t>
      </w:r>
      <w:r w:rsidR="004269C1" w:rsidRPr="00F929A5">
        <w:rPr>
          <w:rFonts w:cs="Arial"/>
          <w:szCs w:val="22"/>
        </w:rPr>
        <w:t>D&amp;V-dokumentation</w:t>
      </w:r>
      <w:bookmarkEnd w:id="14"/>
      <w:r w:rsidR="009B594C">
        <w:rPr>
          <w:rFonts w:cs="Arial"/>
          <w:szCs w:val="22"/>
        </w:rPr>
        <w:t xml:space="preserve"> </w:t>
      </w:r>
    </w:p>
    <w:p w14:paraId="575386E0" w14:textId="77777777" w:rsidR="005C2437" w:rsidRPr="00F929A5" w:rsidRDefault="005C2437" w:rsidP="00E141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DB241E" w14:textId="77777777" w:rsidR="006B22C7" w:rsidRPr="00F929A5" w:rsidRDefault="006B22C7" w:rsidP="006B2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929A5">
        <w:rPr>
          <w:rFonts w:ascii="Arial" w:hAnsi="Arial" w:cs="Arial"/>
        </w:rPr>
        <w:t>Der skal afleveres følgende dokumenter:</w:t>
      </w:r>
    </w:p>
    <w:p w14:paraId="0C74B4DC" w14:textId="04BB0FC7" w:rsidR="00B50238" w:rsidRPr="00D56F71" w:rsidRDefault="00B50238" w:rsidP="00B50238">
      <w:pPr>
        <w:pStyle w:val="Listeafsni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6F71">
        <w:rPr>
          <w:rFonts w:ascii="Arial" w:hAnsi="Arial" w:cs="Arial"/>
        </w:rPr>
        <w:t>Datablade og manualer for alle komponenter afleveres elektronisk som PDF-filer</w:t>
      </w:r>
    </w:p>
    <w:p w14:paraId="0F8ADE2E" w14:textId="77777777" w:rsidR="00B50238" w:rsidRPr="00F929A5" w:rsidRDefault="00B50238" w:rsidP="00B50238">
      <w:pPr>
        <w:pStyle w:val="Listeafsnit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92237B" w14:textId="710EDECE" w:rsidR="00DA645A" w:rsidRPr="00F929A5" w:rsidRDefault="00DA645A" w:rsidP="00DA645A">
      <w:pPr>
        <w:pStyle w:val="Listeafsni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FF0000"/>
        </w:rPr>
      </w:pPr>
      <w:r w:rsidRPr="00F929A5">
        <w:rPr>
          <w:rFonts w:ascii="Arial" w:hAnsi="Arial" w:cs="Arial"/>
          <w:i/>
          <w:color w:val="FF0000"/>
        </w:rPr>
        <w:t xml:space="preserve">Rådgiver udfylder </w:t>
      </w:r>
    </w:p>
    <w:p w14:paraId="00E710E9" w14:textId="77777777" w:rsidR="007302EF" w:rsidRPr="00F929A5" w:rsidRDefault="007302EF" w:rsidP="007302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65F2AB" w14:textId="3965A9D4" w:rsidR="004269C1" w:rsidRPr="00F929A5" w:rsidRDefault="004269C1" w:rsidP="00384A98">
      <w:pPr>
        <w:pStyle w:val="Overskrift1"/>
        <w:rPr>
          <w:rFonts w:cs="Arial"/>
          <w:szCs w:val="22"/>
        </w:rPr>
      </w:pPr>
      <w:bookmarkStart w:id="15" w:name="_Toc489362225"/>
      <w:r w:rsidRPr="00F929A5">
        <w:rPr>
          <w:rFonts w:cs="Arial"/>
          <w:szCs w:val="22"/>
        </w:rPr>
        <w:t>4.16 Planlægning</w:t>
      </w:r>
      <w:bookmarkEnd w:id="15"/>
      <w:r w:rsidR="009B594C">
        <w:rPr>
          <w:rFonts w:cs="Arial"/>
          <w:szCs w:val="22"/>
        </w:rPr>
        <w:t xml:space="preserve"> </w:t>
      </w:r>
    </w:p>
    <w:p w14:paraId="588FBEAB" w14:textId="77777777" w:rsidR="00682E54" w:rsidRPr="00F929A5" w:rsidRDefault="00682E54" w:rsidP="00682E54">
      <w:pPr>
        <w:pStyle w:val="Overskrift1"/>
        <w:rPr>
          <w:rFonts w:cs="Arial"/>
          <w:szCs w:val="22"/>
        </w:rPr>
      </w:pPr>
    </w:p>
    <w:p w14:paraId="26750E3D" w14:textId="25544D65" w:rsidR="00E8799A" w:rsidRPr="00F929A5" w:rsidRDefault="00DA645A" w:rsidP="00DA645A">
      <w:pPr>
        <w:pStyle w:val="Listeafsnit"/>
        <w:numPr>
          <w:ilvl w:val="0"/>
          <w:numId w:val="18"/>
        </w:numPr>
        <w:rPr>
          <w:rFonts w:ascii="Arial" w:hAnsi="Arial" w:cs="Arial"/>
          <w:color w:val="FF0000"/>
        </w:rPr>
      </w:pPr>
      <w:r w:rsidRPr="00F929A5">
        <w:rPr>
          <w:rFonts w:ascii="Arial" w:hAnsi="Arial" w:cs="Arial"/>
          <w:i/>
          <w:color w:val="FF0000"/>
        </w:rPr>
        <w:t>Rådgiver udfylder</w:t>
      </w:r>
    </w:p>
    <w:sectPr w:rsidR="00E8799A" w:rsidRPr="00F929A5" w:rsidSect="00BB1EA5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758" w:right="851" w:bottom="2552" w:left="851" w:header="624" w:footer="83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8D8E1" w14:textId="77777777" w:rsidR="00456178" w:rsidRDefault="00456178" w:rsidP="006F5A08">
      <w:r>
        <w:separator/>
      </w:r>
    </w:p>
  </w:endnote>
  <w:endnote w:type="continuationSeparator" w:id="0">
    <w:p w14:paraId="3DC2CE44" w14:textId="77777777" w:rsidR="00456178" w:rsidRDefault="00456178" w:rsidP="006F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,Bold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0186A" w14:textId="5A77FD06" w:rsidR="00D321A0" w:rsidRPr="00200FC2" w:rsidRDefault="00D87788" w:rsidP="00200FC2">
    <w:pPr>
      <w:pStyle w:val="Sidefod"/>
      <w:tabs>
        <w:tab w:val="left" w:pos="7033"/>
      </w:tabs>
      <w:rPr>
        <w:lang w:val="da-DK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461491A" wp14:editId="07D3D865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5" name="MSIPCM02e84bb289e6db1d4c4e9af1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A6B5B1" w14:textId="6081EED4" w:rsidR="00D87788" w:rsidRPr="00D87788" w:rsidRDefault="00D87788" w:rsidP="00D8778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r w:rsidRPr="00D87788"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61491A" id="_x0000_t202" coordsize="21600,21600" o:spt="202" path="m,l,21600r21600,l21600,xe">
              <v:stroke joinstyle="miter"/>
              <v:path gradientshapeok="t" o:connecttype="rect"/>
            </v:shapetype>
            <v:shape id="MSIPCM02e84bb289e6db1d4c4e9af1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" o:allowincell="f" filled="f" stroked="f" strokeweight=".5pt">
              <v:textbox inset=",0,,0">
                <w:txbxContent>
                  <w:p w14:paraId="27A6B5B1" w14:textId="6081EED4" w:rsidR="00D87788" w:rsidRPr="00D87788" w:rsidRDefault="00D87788" w:rsidP="00D87788">
                    <w:pPr>
                      <w:spacing w:after="0"/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r w:rsidRPr="00D87788">
                      <w:rPr>
                        <w:rFonts w:ascii="Arial" w:hAnsi="Arial" w:cs="Arial"/>
                        <w:color w:val="626469"/>
                        <w:sz w:val="1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8654848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321A0" w:rsidRPr="007E7563">
          <w:rPr>
            <w:lang w:val="da-DK"/>
          </w:rPr>
          <w:t xml:space="preserve">Side </w:t>
        </w:r>
        <w:r w:rsidR="00D321A0">
          <w:fldChar w:fldCharType="begin"/>
        </w:r>
        <w:r w:rsidR="00D321A0" w:rsidRPr="007E7563">
          <w:rPr>
            <w:lang w:val="da-DK"/>
          </w:rPr>
          <w:instrText xml:space="preserve"> PAGE   \* MERGEFORMAT </w:instrText>
        </w:r>
        <w:r w:rsidR="00D321A0">
          <w:fldChar w:fldCharType="separate"/>
        </w:r>
        <w:r w:rsidR="00AD7006">
          <w:rPr>
            <w:noProof/>
            <w:lang w:val="da-DK"/>
          </w:rPr>
          <w:t>12</w:t>
        </w:r>
        <w:r w:rsidR="00D321A0">
          <w:rPr>
            <w:noProof/>
          </w:rPr>
          <w:fldChar w:fldCharType="end"/>
        </w:r>
        <w:r w:rsidR="00D321A0" w:rsidRPr="007E7563">
          <w:rPr>
            <w:lang w:val="da-DK"/>
          </w:rPr>
          <w:tab/>
          <w:t xml:space="preserve">Tekniske specifikationer for </w:t>
        </w:r>
        <w:r w:rsidR="00D321A0">
          <w:rPr>
            <w:lang w:val="da-DK"/>
          </w:rPr>
          <w:t>afbryder- og stikkontaktmateriel</w:t>
        </w:r>
        <w:r w:rsidR="00D321A0" w:rsidRPr="007E7563">
          <w:rPr>
            <w:lang w:val="da-DK"/>
          </w:rPr>
          <w:tab/>
        </w:r>
        <w:r w:rsidR="00D321A0">
          <w:rPr>
            <w:lang w:val="da-DK"/>
          </w:rPr>
          <w:t xml:space="preserve">             </w:t>
        </w:r>
        <w:proofErr w:type="gramStart"/>
        <w:r w:rsidR="00D321A0" w:rsidRPr="007E7563">
          <w:rPr>
            <w:lang w:val="da-DK"/>
          </w:rPr>
          <w:t>V</w:t>
        </w:r>
        <w:r w:rsidR="00D321A0">
          <w:rPr>
            <w:lang w:val="da-DK"/>
          </w:rPr>
          <w:t>1.</w:t>
        </w:r>
        <w:r w:rsidR="005E6A70" w:rsidRPr="00E61FB0">
          <w:rPr>
            <w:b/>
            <w:bCs/>
            <w:color w:val="EE0000"/>
            <w:lang w:val="da-DK"/>
          </w:rPr>
          <w:t>X</w:t>
        </w:r>
        <w:r w:rsidR="00D321A0">
          <w:rPr>
            <w:lang w:val="da-DK"/>
          </w:rPr>
          <w:t xml:space="preserve">  -</w:t>
        </w:r>
        <w:proofErr w:type="gramEnd"/>
        <w:r w:rsidR="00D321A0">
          <w:rPr>
            <w:lang w:val="da-DK"/>
          </w:rPr>
          <w:t xml:space="preserve"> </w:t>
        </w:r>
        <w:r w:rsidR="00CA56AE">
          <w:rPr>
            <w:lang w:val="da-DK"/>
          </w:rPr>
          <w:t>0</w:t>
        </w:r>
        <w:r w:rsidR="005E6A70">
          <w:rPr>
            <w:lang w:val="da-DK"/>
          </w:rPr>
          <w:t>6</w:t>
        </w:r>
        <w:r w:rsidR="00D321A0">
          <w:rPr>
            <w:lang w:val="da-DK"/>
          </w:rPr>
          <w:t>-1</w:t>
        </w:r>
        <w:r w:rsidR="003A6456">
          <w:rPr>
            <w:lang w:val="da-DK"/>
          </w:rPr>
          <w:t>0</w:t>
        </w:r>
        <w:r w:rsidR="00D321A0">
          <w:rPr>
            <w:lang w:val="da-DK"/>
          </w:rPr>
          <w:t>-20</w:t>
        </w:r>
        <w:r w:rsidR="00CA56AE">
          <w:rPr>
            <w:lang w:val="da-DK"/>
          </w:rPr>
          <w:t>2</w:t>
        </w:r>
        <w:r w:rsidR="005E6A70">
          <w:rPr>
            <w:lang w:val="da-DK"/>
          </w:rPr>
          <w:t>5</w:t>
        </w:r>
      </w:sdtContent>
    </w:sdt>
  </w:p>
  <w:p w14:paraId="167D9997" w14:textId="7A15A191" w:rsidR="00D321A0" w:rsidRPr="00200FC2" w:rsidRDefault="00D321A0" w:rsidP="00BB1EA5">
    <w:pPr>
      <w:pStyle w:val="Sidefod"/>
      <w:jc w:val="right"/>
      <w:rPr>
        <w:szCs w:val="16"/>
        <w:lang w:val="da-D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C2" w14:textId="4C4FFBCE" w:rsidR="00D321A0" w:rsidRPr="00BB1EA5" w:rsidRDefault="00D87788" w:rsidP="00BB1EA5">
    <w:pPr>
      <w:pStyle w:val="Sidefod"/>
      <w:tabs>
        <w:tab w:val="clear" w:pos="4320"/>
        <w:tab w:val="clear" w:pos="8640"/>
      </w:tabs>
      <w:spacing w:after="40"/>
      <w:ind w:right="28"/>
      <w:rPr>
        <w:b/>
        <w:color w:val="333333"/>
        <w:sz w:val="16"/>
        <w:szCs w:val="16"/>
        <w:lang w:val="en-GB"/>
      </w:rPr>
    </w:pPr>
    <w:r>
      <w:rPr>
        <w:b/>
        <w:noProof/>
        <w:color w:val="333333"/>
        <w:sz w:val="16"/>
        <w:szCs w:val="16"/>
        <w:lang w:val="en-GB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337BFAB5" wp14:editId="4C92AC53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6" name="MSIPCM4769408c89bd790c44b3e34f" descr="{&quot;HashCode&quot;:1235388660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E67D7A" w14:textId="7E6F1A42" w:rsidR="00D87788" w:rsidRPr="00D87788" w:rsidRDefault="00D87788" w:rsidP="00D8778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r w:rsidRPr="00D87788"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BFAB5" id="_x0000_t202" coordsize="21600,21600" o:spt="202" path="m,l,21600r21600,l21600,xe">
              <v:stroke joinstyle="miter"/>
              <v:path gradientshapeok="t" o:connecttype="rect"/>
            </v:shapetype>
            <v:shape id="MSIPCM4769408c89bd790c44b3e34f" o:spid="_x0000_s1027" type="#_x0000_t202" alt="{&quot;HashCode&quot;:1235388660,&quot;Height&quot;:841.0,&quot;Width&quot;:595.0,&quot;Placement&quot;:&quot;Footer&quot;,&quot;Index&quot;:&quot;FirstPage&quot;,&quot;Section&quot;:1,&quot;Top&quot;:0.0,&quot;Left&quot;:0.0}" style="position:absolute;margin-left:0;margin-top:807pt;width:595.3pt;height:19.8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" o:allowincell="f" filled="f" stroked="f" strokeweight=".5pt">
              <v:textbox inset=",0,,0">
                <w:txbxContent>
                  <w:p w14:paraId="79E67D7A" w14:textId="7E6F1A42" w:rsidR="00D87788" w:rsidRPr="00D87788" w:rsidRDefault="00D87788" w:rsidP="00D87788">
                    <w:pPr>
                      <w:spacing w:after="0"/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r w:rsidRPr="00D87788">
                      <w:rPr>
                        <w:rFonts w:ascii="Arial" w:hAnsi="Arial" w:cs="Arial"/>
                        <w:color w:val="626469"/>
                        <w:sz w:val="1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321A0" w:rsidRPr="00BB1EA5">
      <w:rPr>
        <w:b/>
        <w:color w:val="333333"/>
        <w:sz w:val="16"/>
        <w:szCs w:val="16"/>
        <w:lang w:val="en-GB"/>
      </w:rPr>
      <w:t>Schneider Electric Danmark A/S</w:t>
    </w:r>
  </w:p>
  <w:p w14:paraId="2B5C5DF9" w14:textId="77777777" w:rsidR="00D321A0" w:rsidRPr="00BB1EA5" w:rsidRDefault="00D321A0" w:rsidP="00BB1EA5">
    <w:pPr>
      <w:pStyle w:val="Sidefod"/>
      <w:tabs>
        <w:tab w:val="clear" w:pos="4320"/>
        <w:tab w:val="clear" w:pos="8640"/>
      </w:tabs>
      <w:spacing w:after="40"/>
      <w:ind w:right="28"/>
      <w:rPr>
        <w:color w:val="333333"/>
        <w:sz w:val="16"/>
        <w:szCs w:val="16"/>
        <w:lang w:val="en-GB"/>
      </w:rPr>
    </w:pPr>
    <w:proofErr w:type="spellStart"/>
    <w:r>
      <w:rPr>
        <w:color w:val="333333"/>
        <w:sz w:val="16"/>
        <w:szCs w:val="16"/>
        <w:lang w:val="en-GB"/>
      </w:rPr>
      <w:t>Lautrupvang</w:t>
    </w:r>
    <w:proofErr w:type="spellEnd"/>
    <w:r>
      <w:rPr>
        <w:color w:val="333333"/>
        <w:sz w:val="16"/>
        <w:szCs w:val="16"/>
        <w:lang w:val="en-GB"/>
      </w:rPr>
      <w:t xml:space="preserve"> 1</w:t>
    </w:r>
  </w:p>
  <w:p w14:paraId="118DD69A" w14:textId="77777777" w:rsidR="00D321A0" w:rsidRPr="00BB1EA5" w:rsidRDefault="00D321A0" w:rsidP="00BB1EA5">
    <w:pPr>
      <w:pStyle w:val="Sidefod"/>
      <w:tabs>
        <w:tab w:val="clear" w:pos="4320"/>
        <w:tab w:val="clear" w:pos="8640"/>
      </w:tabs>
      <w:spacing w:after="40"/>
      <w:ind w:right="28"/>
      <w:rPr>
        <w:color w:val="333333"/>
        <w:sz w:val="16"/>
        <w:szCs w:val="16"/>
        <w:lang w:val="nb-NO"/>
      </w:rPr>
    </w:pPr>
    <w:r w:rsidRPr="00BB1EA5">
      <w:rPr>
        <w:color w:val="333333"/>
        <w:sz w:val="16"/>
        <w:szCs w:val="16"/>
        <w:lang w:val="nb-NO"/>
      </w:rPr>
      <w:t xml:space="preserve">2750 Ballerup </w:t>
    </w:r>
  </w:p>
  <w:p w14:paraId="096E8DD1" w14:textId="77777777" w:rsidR="00D321A0" w:rsidRPr="00BB1EA5" w:rsidRDefault="00D321A0" w:rsidP="00BB1EA5">
    <w:pPr>
      <w:pStyle w:val="Sidefod"/>
      <w:tabs>
        <w:tab w:val="clear" w:pos="4320"/>
        <w:tab w:val="clear" w:pos="8640"/>
      </w:tabs>
      <w:spacing w:after="40"/>
      <w:ind w:right="28"/>
      <w:rPr>
        <w:color w:val="333333"/>
        <w:sz w:val="16"/>
        <w:szCs w:val="16"/>
        <w:lang w:val="nb-NO"/>
      </w:rPr>
    </w:pPr>
    <w:r w:rsidRPr="00BB1EA5">
      <w:rPr>
        <w:color w:val="333333"/>
        <w:sz w:val="16"/>
        <w:szCs w:val="16"/>
        <w:lang w:val="nb-NO"/>
      </w:rPr>
      <w:t xml:space="preserve">Telefon </w:t>
    </w:r>
    <w:r>
      <w:rPr>
        <w:color w:val="333333"/>
        <w:sz w:val="16"/>
        <w:szCs w:val="16"/>
        <w:lang w:val="nb-NO"/>
      </w:rPr>
      <w:t>88 30 20 00</w:t>
    </w:r>
  </w:p>
  <w:p w14:paraId="7143436B" w14:textId="77777777" w:rsidR="00D321A0" w:rsidRPr="00BB1EA5" w:rsidRDefault="00D321A0" w:rsidP="00BB1EA5">
    <w:pPr>
      <w:pStyle w:val="Sidefod"/>
      <w:tabs>
        <w:tab w:val="clear" w:pos="4320"/>
        <w:tab w:val="clear" w:pos="8640"/>
      </w:tabs>
      <w:spacing w:after="40"/>
      <w:ind w:right="28"/>
      <w:rPr>
        <w:color w:val="333333"/>
        <w:sz w:val="16"/>
        <w:szCs w:val="16"/>
        <w:lang w:val="nb-NO"/>
      </w:rPr>
    </w:pPr>
    <w:r>
      <w:rPr>
        <w:noProof/>
        <w:color w:val="333333"/>
        <w:sz w:val="16"/>
        <w:szCs w:val="16"/>
        <w:lang w:val="da-DK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183167C9" wp14:editId="3A674B6F">
              <wp:simplePos x="0" y="0"/>
              <wp:positionH relativeFrom="column">
                <wp:posOffset>4986020</wp:posOffset>
              </wp:positionH>
              <wp:positionV relativeFrom="paragraph">
                <wp:posOffset>20955</wp:posOffset>
              </wp:positionV>
              <wp:extent cx="1633855" cy="581660"/>
              <wp:effectExtent l="4445" t="1905" r="3175" b="127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855" cy="581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5AAC1" w14:textId="174FA663" w:rsidR="00D321A0" w:rsidRPr="009A16C4" w:rsidRDefault="00D321A0" w:rsidP="00BB1EA5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3167C9" id="Text Box 5" o:spid="_x0000_s1028" type="#_x0000_t202" style="position:absolute;margin-left:392.6pt;margin-top:1.65pt;width:128.65pt;height:45.8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" stroked="f">
              <v:textbox style="mso-fit-shape-to-text:t">
                <w:txbxContent>
                  <w:p w14:paraId="27C5AAC1" w14:textId="174FA663" w:rsidR="00D321A0" w:rsidRPr="009A16C4" w:rsidRDefault="00D321A0" w:rsidP="00BB1EA5">
                    <w:pPr>
                      <w:rPr>
                        <w:lang w:val="en-GB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Pr="00BB1EA5">
      <w:rPr>
        <w:color w:val="333333"/>
        <w:sz w:val="16"/>
        <w:szCs w:val="16"/>
        <w:lang w:val="nb-NO"/>
      </w:rPr>
      <w:t>www.schneider-electric.com</w:t>
    </w:r>
  </w:p>
  <w:p w14:paraId="3C7E5E6D" w14:textId="77777777" w:rsidR="00D321A0" w:rsidRPr="00BB1EA5" w:rsidRDefault="00D321A0" w:rsidP="00BB1EA5">
    <w:pPr>
      <w:pStyle w:val="Sidefod"/>
      <w:tabs>
        <w:tab w:val="clear" w:pos="4320"/>
        <w:tab w:val="clear" w:pos="8640"/>
      </w:tabs>
      <w:spacing w:after="40"/>
      <w:ind w:right="28"/>
      <w:rPr>
        <w:color w:val="333333"/>
        <w:sz w:val="16"/>
        <w:szCs w:val="16"/>
        <w:lang w:val="nb-NO"/>
      </w:rPr>
    </w:pPr>
    <w:r w:rsidRPr="00BB1EA5">
      <w:rPr>
        <w:color w:val="333333"/>
        <w:sz w:val="16"/>
        <w:szCs w:val="16"/>
        <w:lang w:val="nb-NO"/>
      </w:rPr>
      <w:t>www.lk.dk</w:t>
    </w:r>
  </w:p>
  <w:p w14:paraId="56F94D7E" w14:textId="77777777" w:rsidR="00D321A0" w:rsidRPr="0036110A" w:rsidRDefault="00D321A0" w:rsidP="00BB1EA5">
    <w:pPr>
      <w:pStyle w:val="Sidefod"/>
      <w:tabs>
        <w:tab w:val="clear" w:pos="4320"/>
        <w:tab w:val="clear" w:pos="8640"/>
      </w:tabs>
      <w:spacing w:after="40"/>
      <w:ind w:right="28"/>
      <w:rPr>
        <w:color w:val="333333"/>
        <w:sz w:val="16"/>
        <w:szCs w:val="16"/>
        <w:lang w:val="nn-NO"/>
      </w:rPr>
    </w:pPr>
    <w:r w:rsidRPr="0036110A">
      <w:rPr>
        <w:color w:val="333333"/>
        <w:sz w:val="16"/>
        <w:szCs w:val="16"/>
        <w:lang w:val="nn-NO"/>
      </w:rPr>
      <w:t>CVR nr. 70698714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4A821" w14:textId="77777777" w:rsidR="00456178" w:rsidRDefault="00456178" w:rsidP="006F5A08">
      <w:r>
        <w:separator/>
      </w:r>
    </w:p>
  </w:footnote>
  <w:footnote w:type="continuationSeparator" w:id="0">
    <w:p w14:paraId="203B7FF6" w14:textId="77777777" w:rsidR="00456178" w:rsidRDefault="00456178" w:rsidP="006F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17E4C" w14:textId="77777777" w:rsidR="00D321A0" w:rsidRDefault="00D321A0" w:rsidP="000A05F1">
    <w:pPr>
      <w:pStyle w:val="Sidehoved"/>
      <w:tabs>
        <w:tab w:val="clear" w:pos="4320"/>
        <w:tab w:val="clear" w:pos="8640"/>
        <w:tab w:val="right" w:pos="10348"/>
      </w:tabs>
    </w:pPr>
    <w:r>
      <w:tab/>
    </w:r>
    <w:r>
      <w:rPr>
        <w:noProof/>
        <w:lang w:val="da-DK"/>
      </w:rPr>
      <w:drawing>
        <wp:inline distT="0" distB="0" distL="0" distR="0" wp14:anchorId="2182314C" wp14:editId="1AA9F22D">
          <wp:extent cx="1948180" cy="695960"/>
          <wp:effectExtent l="19050" t="0" r="0" b="0"/>
          <wp:docPr id="2" name="Picture 2" descr="Logo_SE_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SE_Gre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695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359F" w14:textId="77777777" w:rsidR="00D321A0" w:rsidRDefault="00D321A0" w:rsidP="00BB1EA5">
    <w:pPr>
      <w:pStyle w:val="Sidehoved"/>
      <w:ind w:right="-144"/>
      <w:jc w:val="right"/>
    </w:pPr>
    <w:r>
      <w:rPr>
        <w:noProof/>
        <w:lang w:val="da-DK"/>
      </w:rPr>
      <w:drawing>
        <wp:inline distT="0" distB="0" distL="0" distR="0" wp14:anchorId="07DCC627" wp14:editId="3BAA8808">
          <wp:extent cx="1948180" cy="695960"/>
          <wp:effectExtent l="19050" t="0" r="0" b="0"/>
          <wp:docPr id="4" name="Picture 4" descr="Logo_SE_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SE_Gre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695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21DE"/>
    <w:multiLevelType w:val="hybridMultilevel"/>
    <w:tmpl w:val="108AC1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B6F89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A2D0734"/>
    <w:multiLevelType w:val="hybridMultilevel"/>
    <w:tmpl w:val="27762A0A"/>
    <w:lvl w:ilvl="0" w:tplc="E06AF70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C7370"/>
    <w:multiLevelType w:val="hybridMultilevel"/>
    <w:tmpl w:val="AC18BA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30F8B"/>
    <w:multiLevelType w:val="hybridMultilevel"/>
    <w:tmpl w:val="6DE2D5BA"/>
    <w:lvl w:ilvl="0" w:tplc="52FCF78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07F18"/>
    <w:multiLevelType w:val="multilevel"/>
    <w:tmpl w:val="2ED8A0A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DF3434"/>
    <w:multiLevelType w:val="hybridMultilevel"/>
    <w:tmpl w:val="018E0622"/>
    <w:lvl w:ilvl="0" w:tplc="92DCA72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56E43"/>
    <w:multiLevelType w:val="hybridMultilevel"/>
    <w:tmpl w:val="800CE4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D7FB3"/>
    <w:multiLevelType w:val="hybridMultilevel"/>
    <w:tmpl w:val="E45E9E2E"/>
    <w:lvl w:ilvl="0" w:tplc="81EA80C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739DF"/>
    <w:multiLevelType w:val="hybridMultilevel"/>
    <w:tmpl w:val="9A7CF7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83F7C"/>
    <w:multiLevelType w:val="multilevel"/>
    <w:tmpl w:val="89DE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164CF6"/>
    <w:multiLevelType w:val="hybridMultilevel"/>
    <w:tmpl w:val="AB3CD212"/>
    <w:lvl w:ilvl="0" w:tplc="2238471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FF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84B5B"/>
    <w:multiLevelType w:val="hybridMultilevel"/>
    <w:tmpl w:val="7486B33C"/>
    <w:lvl w:ilvl="0" w:tplc="90B280B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D7E07"/>
    <w:multiLevelType w:val="hybridMultilevel"/>
    <w:tmpl w:val="6C80CB16"/>
    <w:lvl w:ilvl="0" w:tplc="E06AF70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90E37"/>
    <w:multiLevelType w:val="hybridMultilevel"/>
    <w:tmpl w:val="2F9CD9E4"/>
    <w:lvl w:ilvl="0" w:tplc="81EA80C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D2EB7"/>
    <w:multiLevelType w:val="hybridMultilevel"/>
    <w:tmpl w:val="7134569E"/>
    <w:lvl w:ilvl="0" w:tplc="22B0329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813C9"/>
    <w:multiLevelType w:val="hybridMultilevel"/>
    <w:tmpl w:val="43DA8FDA"/>
    <w:lvl w:ilvl="0" w:tplc="98F464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49479F"/>
    <w:multiLevelType w:val="hybridMultilevel"/>
    <w:tmpl w:val="77266BD4"/>
    <w:lvl w:ilvl="0" w:tplc="A210C3C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B64F2"/>
    <w:multiLevelType w:val="hybridMultilevel"/>
    <w:tmpl w:val="AE06AC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811923"/>
    <w:multiLevelType w:val="hybridMultilevel"/>
    <w:tmpl w:val="F8D001F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0D7452"/>
    <w:multiLevelType w:val="hybridMultilevel"/>
    <w:tmpl w:val="4E42C6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B769F7"/>
    <w:multiLevelType w:val="hybridMultilevel"/>
    <w:tmpl w:val="B928C9D8"/>
    <w:lvl w:ilvl="0" w:tplc="9374701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03CCC"/>
    <w:multiLevelType w:val="hybridMultilevel"/>
    <w:tmpl w:val="48B84C6A"/>
    <w:lvl w:ilvl="0" w:tplc="E06AF70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FA16A8"/>
    <w:multiLevelType w:val="hybridMultilevel"/>
    <w:tmpl w:val="B76E78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0F2404"/>
    <w:multiLevelType w:val="hybridMultilevel"/>
    <w:tmpl w:val="757CB556"/>
    <w:lvl w:ilvl="0" w:tplc="84C04AC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ED4E28"/>
    <w:multiLevelType w:val="hybridMultilevel"/>
    <w:tmpl w:val="308481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2470F4"/>
    <w:multiLevelType w:val="hybridMultilevel"/>
    <w:tmpl w:val="1F8A48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A352E0"/>
    <w:multiLevelType w:val="hybridMultilevel"/>
    <w:tmpl w:val="287CA3C6"/>
    <w:lvl w:ilvl="0" w:tplc="D876D2B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215F51"/>
    <w:multiLevelType w:val="hybridMultilevel"/>
    <w:tmpl w:val="066218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B10951"/>
    <w:multiLevelType w:val="hybridMultilevel"/>
    <w:tmpl w:val="204EB90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16DF0"/>
    <w:multiLevelType w:val="hybridMultilevel"/>
    <w:tmpl w:val="85B62C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004F06"/>
    <w:multiLevelType w:val="hybridMultilevel"/>
    <w:tmpl w:val="4606E0EA"/>
    <w:lvl w:ilvl="0" w:tplc="3552FBAA">
      <w:start w:val="4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0F0446"/>
    <w:multiLevelType w:val="hybridMultilevel"/>
    <w:tmpl w:val="389AD60E"/>
    <w:lvl w:ilvl="0" w:tplc="AC6C553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C07E8E"/>
    <w:multiLevelType w:val="hybridMultilevel"/>
    <w:tmpl w:val="134C8B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803867"/>
    <w:multiLevelType w:val="hybridMultilevel"/>
    <w:tmpl w:val="EAE27A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36568D"/>
    <w:multiLevelType w:val="hybridMultilevel"/>
    <w:tmpl w:val="59F802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443DDA"/>
    <w:multiLevelType w:val="hybridMultilevel"/>
    <w:tmpl w:val="2B4201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7242CE"/>
    <w:multiLevelType w:val="hybridMultilevel"/>
    <w:tmpl w:val="145EDCFE"/>
    <w:lvl w:ilvl="0" w:tplc="D876D2B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451CE3"/>
    <w:multiLevelType w:val="hybridMultilevel"/>
    <w:tmpl w:val="C41C059C"/>
    <w:lvl w:ilvl="0" w:tplc="92DCA72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6D6FBB"/>
    <w:multiLevelType w:val="multilevel"/>
    <w:tmpl w:val="6E02DF7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68F55965"/>
    <w:multiLevelType w:val="hybridMultilevel"/>
    <w:tmpl w:val="7D9AE2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9042C"/>
    <w:multiLevelType w:val="hybridMultilevel"/>
    <w:tmpl w:val="86A03754"/>
    <w:lvl w:ilvl="0" w:tplc="D876D2B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663A84"/>
    <w:multiLevelType w:val="hybridMultilevel"/>
    <w:tmpl w:val="F95624FE"/>
    <w:lvl w:ilvl="0" w:tplc="B41C1E2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Verdana,Bold" w:hint="default"/>
        <w:i/>
        <w:color w:val="FF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B0985"/>
    <w:multiLevelType w:val="hybridMultilevel"/>
    <w:tmpl w:val="1442A8D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65409F"/>
    <w:multiLevelType w:val="hybridMultilevel"/>
    <w:tmpl w:val="8F5056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3548D0"/>
    <w:multiLevelType w:val="hybridMultilevel"/>
    <w:tmpl w:val="B04CEA46"/>
    <w:lvl w:ilvl="0" w:tplc="48D6A5A8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241740">
    <w:abstractNumId w:val="3"/>
  </w:num>
  <w:num w:numId="2" w16cid:durableId="584921326">
    <w:abstractNumId w:val="26"/>
  </w:num>
  <w:num w:numId="3" w16cid:durableId="349065920">
    <w:abstractNumId w:val="27"/>
  </w:num>
  <w:num w:numId="4" w16cid:durableId="1384938506">
    <w:abstractNumId w:val="37"/>
  </w:num>
  <w:num w:numId="5" w16cid:durableId="232013243">
    <w:abstractNumId w:val="41"/>
  </w:num>
  <w:num w:numId="6" w16cid:durableId="15742380">
    <w:abstractNumId w:val="31"/>
  </w:num>
  <w:num w:numId="7" w16cid:durableId="168062668">
    <w:abstractNumId w:val="15"/>
  </w:num>
  <w:num w:numId="8" w16cid:durableId="1768768440">
    <w:abstractNumId w:val="6"/>
  </w:num>
  <w:num w:numId="9" w16cid:durableId="417944076">
    <w:abstractNumId w:val="38"/>
  </w:num>
  <w:num w:numId="10" w16cid:durableId="1279483671">
    <w:abstractNumId w:val="1"/>
  </w:num>
  <w:num w:numId="11" w16cid:durableId="1696496718">
    <w:abstractNumId w:val="39"/>
  </w:num>
  <w:num w:numId="12" w16cid:durableId="682905340">
    <w:abstractNumId w:val="22"/>
  </w:num>
  <w:num w:numId="13" w16cid:durableId="936789114">
    <w:abstractNumId w:val="24"/>
  </w:num>
  <w:num w:numId="14" w16cid:durableId="473372289">
    <w:abstractNumId w:val="45"/>
  </w:num>
  <w:num w:numId="15" w16cid:durableId="1809393266">
    <w:abstractNumId w:val="0"/>
  </w:num>
  <w:num w:numId="16" w16cid:durableId="1194734853">
    <w:abstractNumId w:val="13"/>
  </w:num>
  <w:num w:numId="17" w16cid:durableId="69620499">
    <w:abstractNumId w:val="19"/>
  </w:num>
  <w:num w:numId="18" w16cid:durableId="417678491">
    <w:abstractNumId w:val="8"/>
  </w:num>
  <w:num w:numId="19" w16cid:durableId="549807951">
    <w:abstractNumId w:val="12"/>
  </w:num>
  <w:num w:numId="20" w16cid:durableId="2141682161">
    <w:abstractNumId w:val="17"/>
  </w:num>
  <w:num w:numId="21" w16cid:durableId="2012177506">
    <w:abstractNumId w:val="21"/>
  </w:num>
  <w:num w:numId="22" w16cid:durableId="144512273">
    <w:abstractNumId w:val="32"/>
  </w:num>
  <w:num w:numId="23" w16cid:durableId="1003629322">
    <w:abstractNumId w:val="16"/>
  </w:num>
  <w:num w:numId="24" w16cid:durableId="355078031">
    <w:abstractNumId w:val="42"/>
  </w:num>
  <w:num w:numId="25" w16cid:durableId="413866588">
    <w:abstractNumId w:val="5"/>
  </w:num>
  <w:num w:numId="26" w16cid:durableId="1698966406">
    <w:abstractNumId w:val="14"/>
  </w:num>
  <w:num w:numId="27" w16cid:durableId="331758501">
    <w:abstractNumId w:val="40"/>
  </w:num>
  <w:num w:numId="28" w16cid:durableId="1482886697">
    <w:abstractNumId w:val="34"/>
  </w:num>
  <w:num w:numId="29" w16cid:durableId="907960177">
    <w:abstractNumId w:val="44"/>
  </w:num>
  <w:num w:numId="30" w16cid:durableId="1520969019">
    <w:abstractNumId w:val="33"/>
  </w:num>
  <w:num w:numId="31" w16cid:durableId="1226068128">
    <w:abstractNumId w:val="9"/>
  </w:num>
  <w:num w:numId="32" w16cid:durableId="105807782">
    <w:abstractNumId w:val="30"/>
  </w:num>
  <w:num w:numId="33" w16cid:durableId="106387758">
    <w:abstractNumId w:val="23"/>
  </w:num>
  <w:num w:numId="34" w16cid:durableId="1182546773">
    <w:abstractNumId w:val="29"/>
  </w:num>
  <w:num w:numId="35" w16cid:durableId="2115905627">
    <w:abstractNumId w:val="36"/>
  </w:num>
  <w:num w:numId="36" w16cid:durableId="1292982178">
    <w:abstractNumId w:val="18"/>
  </w:num>
  <w:num w:numId="37" w16cid:durableId="1764106364">
    <w:abstractNumId w:val="28"/>
  </w:num>
  <w:num w:numId="38" w16cid:durableId="602691701">
    <w:abstractNumId w:val="2"/>
  </w:num>
  <w:num w:numId="39" w16cid:durableId="594168958">
    <w:abstractNumId w:val="43"/>
  </w:num>
  <w:num w:numId="40" w16cid:durableId="1405491585">
    <w:abstractNumId w:val="10"/>
  </w:num>
  <w:num w:numId="41" w16cid:durableId="834875860">
    <w:abstractNumId w:val="35"/>
  </w:num>
  <w:num w:numId="42" w16cid:durableId="232588611">
    <w:abstractNumId w:val="20"/>
  </w:num>
  <w:num w:numId="43" w16cid:durableId="930160978">
    <w:abstractNumId w:val="25"/>
  </w:num>
  <w:num w:numId="44" w16cid:durableId="1325814978">
    <w:abstractNumId w:val="11"/>
  </w:num>
  <w:num w:numId="45" w16cid:durableId="64187239">
    <w:abstractNumId w:val="7"/>
  </w:num>
  <w:num w:numId="46" w16cid:durableId="705637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A76"/>
    <w:rsid w:val="000021C1"/>
    <w:rsid w:val="000030D0"/>
    <w:rsid w:val="0000524C"/>
    <w:rsid w:val="000150CC"/>
    <w:rsid w:val="00015110"/>
    <w:rsid w:val="00021E9D"/>
    <w:rsid w:val="00022A7A"/>
    <w:rsid w:val="00041564"/>
    <w:rsid w:val="000416A7"/>
    <w:rsid w:val="000443E6"/>
    <w:rsid w:val="000460A7"/>
    <w:rsid w:val="00062EB7"/>
    <w:rsid w:val="00064A9D"/>
    <w:rsid w:val="000659FA"/>
    <w:rsid w:val="00070558"/>
    <w:rsid w:val="000731FD"/>
    <w:rsid w:val="00073B4F"/>
    <w:rsid w:val="00081D84"/>
    <w:rsid w:val="00090213"/>
    <w:rsid w:val="0009097E"/>
    <w:rsid w:val="00091C8A"/>
    <w:rsid w:val="000924D0"/>
    <w:rsid w:val="00093388"/>
    <w:rsid w:val="00096B0A"/>
    <w:rsid w:val="000974A1"/>
    <w:rsid w:val="000A05F1"/>
    <w:rsid w:val="000A0DC1"/>
    <w:rsid w:val="000A4546"/>
    <w:rsid w:val="000B084C"/>
    <w:rsid w:val="000B176F"/>
    <w:rsid w:val="000B2F4B"/>
    <w:rsid w:val="000B5159"/>
    <w:rsid w:val="000B7ADE"/>
    <w:rsid w:val="000C4194"/>
    <w:rsid w:val="000C6784"/>
    <w:rsid w:val="000E3692"/>
    <w:rsid w:val="000E38EC"/>
    <w:rsid w:val="000E3C12"/>
    <w:rsid w:val="000E7FE7"/>
    <w:rsid w:val="000F00B5"/>
    <w:rsid w:val="000F153E"/>
    <w:rsid w:val="000F2564"/>
    <w:rsid w:val="000F26B0"/>
    <w:rsid w:val="000F56B9"/>
    <w:rsid w:val="00100869"/>
    <w:rsid w:val="00106C01"/>
    <w:rsid w:val="00111C13"/>
    <w:rsid w:val="00112821"/>
    <w:rsid w:val="0011517A"/>
    <w:rsid w:val="00117057"/>
    <w:rsid w:val="00122AFD"/>
    <w:rsid w:val="00123484"/>
    <w:rsid w:val="00132711"/>
    <w:rsid w:val="00143E2E"/>
    <w:rsid w:val="0015460E"/>
    <w:rsid w:val="0015556F"/>
    <w:rsid w:val="00155717"/>
    <w:rsid w:val="00163DE8"/>
    <w:rsid w:val="00167A69"/>
    <w:rsid w:val="00167FC3"/>
    <w:rsid w:val="00171109"/>
    <w:rsid w:val="001722ED"/>
    <w:rsid w:val="00172833"/>
    <w:rsid w:val="00173427"/>
    <w:rsid w:val="00175362"/>
    <w:rsid w:val="001772EA"/>
    <w:rsid w:val="00181FCE"/>
    <w:rsid w:val="001A0EA1"/>
    <w:rsid w:val="001B130F"/>
    <w:rsid w:val="001B1C88"/>
    <w:rsid w:val="001B25B5"/>
    <w:rsid w:val="001B4E3A"/>
    <w:rsid w:val="001C01FF"/>
    <w:rsid w:val="001D1150"/>
    <w:rsid w:val="001D19A4"/>
    <w:rsid w:val="001E512B"/>
    <w:rsid w:val="001F7605"/>
    <w:rsid w:val="00200FC2"/>
    <w:rsid w:val="0020120A"/>
    <w:rsid w:val="00205D2C"/>
    <w:rsid w:val="00206847"/>
    <w:rsid w:val="00211E16"/>
    <w:rsid w:val="002156B1"/>
    <w:rsid w:val="002163A6"/>
    <w:rsid w:val="00221F38"/>
    <w:rsid w:val="00225D63"/>
    <w:rsid w:val="00234AEF"/>
    <w:rsid w:val="00235315"/>
    <w:rsid w:val="00236B05"/>
    <w:rsid w:val="002370D1"/>
    <w:rsid w:val="002411B4"/>
    <w:rsid w:val="00243AAB"/>
    <w:rsid w:val="00243ECE"/>
    <w:rsid w:val="0024492D"/>
    <w:rsid w:val="00250845"/>
    <w:rsid w:val="00255C85"/>
    <w:rsid w:val="00257423"/>
    <w:rsid w:val="00257C18"/>
    <w:rsid w:val="00257DE3"/>
    <w:rsid w:val="00262669"/>
    <w:rsid w:val="002656B1"/>
    <w:rsid w:val="00267231"/>
    <w:rsid w:val="00267687"/>
    <w:rsid w:val="002720EC"/>
    <w:rsid w:val="0027615D"/>
    <w:rsid w:val="0028135E"/>
    <w:rsid w:val="00286C7A"/>
    <w:rsid w:val="002A7EA8"/>
    <w:rsid w:val="002B305E"/>
    <w:rsid w:val="002B41A2"/>
    <w:rsid w:val="002C12A1"/>
    <w:rsid w:val="002C1EF5"/>
    <w:rsid w:val="002C3112"/>
    <w:rsid w:val="002C5214"/>
    <w:rsid w:val="002D3EB8"/>
    <w:rsid w:val="002D5F36"/>
    <w:rsid w:val="002E13D9"/>
    <w:rsid w:val="002E5AC1"/>
    <w:rsid w:val="002E5CD2"/>
    <w:rsid w:val="002F2A2F"/>
    <w:rsid w:val="002F4513"/>
    <w:rsid w:val="00305A91"/>
    <w:rsid w:val="003067BE"/>
    <w:rsid w:val="00320420"/>
    <w:rsid w:val="00321EAE"/>
    <w:rsid w:val="00325064"/>
    <w:rsid w:val="00333136"/>
    <w:rsid w:val="003354EE"/>
    <w:rsid w:val="00345F36"/>
    <w:rsid w:val="00351C3A"/>
    <w:rsid w:val="0035277D"/>
    <w:rsid w:val="00352DF1"/>
    <w:rsid w:val="0035352F"/>
    <w:rsid w:val="0035424E"/>
    <w:rsid w:val="00355742"/>
    <w:rsid w:val="003608EB"/>
    <w:rsid w:val="00360EB4"/>
    <w:rsid w:val="0036110A"/>
    <w:rsid w:val="0036716A"/>
    <w:rsid w:val="00367592"/>
    <w:rsid w:val="00373CBE"/>
    <w:rsid w:val="00375398"/>
    <w:rsid w:val="00375E6D"/>
    <w:rsid w:val="003760CF"/>
    <w:rsid w:val="00384A98"/>
    <w:rsid w:val="00391ECE"/>
    <w:rsid w:val="00393D1D"/>
    <w:rsid w:val="00394B39"/>
    <w:rsid w:val="003973B0"/>
    <w:rsid w:val="003A342A"/>
    <w:rsid w:val="003A34AB"/>
    <w:rsid w:val="003A3A62"/>
    <w:rsid w:val="003A3CB0"/>
    <w:rsid w:val="003A47CA"/>
    <w:rsid w:val="003A6456"/>
    <w:rsid w:val="003B121D"/>
    <w:rsid w:val="003B2DD7"/>
    <w:rsid w:val="003B4666"/>
    <w:rsid w:val="003B60D6"/>
    <w:rsid w:val="003C0664"/>
    <w:rsid w:val="003C19A2"/>
    <w:rsid w:val="003D7CBD"/>
    <w:rsid w:val="003E14D7"/>
    <w:rsid w:val="003E1AD1"/>
    <w:rsid w:val="003F1647"/>
    <w:rsid w:val="003F65F8"/>
    <w:rsid w:val="00402389"/>
    <w:rsid w:val="00404F20"/>
    <w:rsid w:val="004125E1"/>
    <w:rsid w:val="00413124"/>
    <w:rsid w:val="004136E7"/>
    <w:rsid w:val="0041694C"/>
    <w:rsid w:val="0042202E"/>
    <w:rsid w:val="00422BFC"/>
    <w:rsid w:val="00423D48"/>
    <w:rsid w:val="00424CF3"/>
    <w:rsid w:val="0042677D"/>
    <w:rsid w:val="004269C1"/>
    <w:rsid w:val="00426C74"/>
    <w:rsid w:val="00433E74"/>
    <w:rsid w:val="004421CE"/>
    <w:rsid w:val="00443419"/>
    <w:rsid w:val="00446958"/>
    <w:rsid w:val="00447458"/>
    <w:rsid w:val="00452AD3"/>
    <w:rsid w:val="00456178"/>
    <w:rsid w:val="00464E93"/>
    <w:rsid w:val="00470804"/>
    <w:rsid w:val="00472056"/>
    <w:rsid w:val="004763FA"/>
    <w:rsid w:val="0048087C"/>
    <w:rsid w:val="00483502"/>
    <w:rsid w:val="00483923"/>
    <w:rsid w:val="00486622"/>
    <w:rsid w:val="00493B66"/>
    <w:rsid w:val="0049447C"/>
    <w:rsid w:val="00494947"/>
    <w:rsid w:val="00495987"/>
    <w:rsid w:val="004A6D89"/>
    <w:rsid w:val="004A7419"/>
    <w:rsid w:val="004B1347"/>
    <w:rsid w:val="004C69BC"/>
    <w:rsid w:val="004C6D72"/>
    <w:rsid w:val="004C7060"/>
    <w:rsid w:val="004D14FB"/>
    <w:rsid w:val="004D22FA"/>
    <w:rsid w:val="004D3378"/>
    <w:rsid w:val="004E0C78"/>
    <w:rsid w:val="004E0DFE"/>
    <w:rsid w:val="004F1612"/>
    <w:rsid w:val="004F57A3"/>
    <w:rsid w:val="004F6C2B"/>
    <w:rsid w:val="00500F49"/>
    <w:rsid w:val="00502742"/>
    <w:rsid w:val="00504741"/>
    <w:rsid w:val="005139E3"/>
    <w:rsid w:val="00522C17"/>
    <w:rsid w:val="00523BC4"/>
    <w:rsid w:val="0052682E"/>
    <w:rsid w:val="00531093"/>
    <w:rsid w:val="00531BBE"/>
    <w:rsid w:val="005347C4"/>
    <w:rsid w:val="00541301"/>
    <w:rsid w:val="00541399"/>
    <w:rsid w:val="00541752"/>
    <w:rsid w:val="00545832"/>
    <w:rsid w:val="00547C19"/>
    <w:rsid w:val="00551382"/>
    <w:rsid w:val="00557D9E"/>
    <w:rsid w:val="0056182F"/>
    <w:rsid w:val="00564D7A"/>
    <w:rsid w:val="005661E8"/>
    <w:rsid w:val="00571E51"/>
    <w:rsid w:val="00575165"/>
    <w:rsid w:val="0058243F"/>
    <w:rsid w:val="005827C4"/>
    <w:rsid w:val="00586870"/>
    <w:rsid w:val="005946CD"/>
    <w:rsid w:val="00596A63"/>
    <w:rsid w:val="005A21AC"/>
    <w:rsid w:val="005A2449"/>
    <w:rsid w:val="005A3BF8"/>
    <w:rsid w:val="005A456E"/>
    <w:rsid w:val="005A66F7"/>
    <w:rsid w:val="005B184F"/>
    <w:rsid w:val="005B7E0D"/>
    <w:rsid w:val="005B7EBA"/>
    <w:rsid w:val="005C0A57"/>
    <w:rsid w:val="005C15A1"/>
    <w:rsid w:val="005C1610"/>
    <w:rsid w:val="005C2437"/>
    <w:rsid w:val="005C2EE6"/>
    <w:rsid w:val="005D0E1D"/>
    <w:rsid w:val="005D1661"/>
    <w:rsid w:val="005D1A84"/>
    <w:rsid w:val="005D3D8F"/>
    <w:rsid w:val="005D69AD"/>
    <w:rsid w:val="005E1682"/>
    <w:rsid w:val="005E1C1D"/>
    <w:rsid w:val="005E2257"/>
    <w:rsid w:val="005E5473"/>
    <w:rsid w:val="005E63D8"/>
    <w:rsid w:val="005E6A70"/>
    <w:rsid w:val="005F0EF6"/>
    <w:rsid w:val="005F3A69"/>
    <w:rsid w:val="00603193"/>
    <w:rsid w:val="006074C2"/>
    <w:rsid w:val="00612F59"/>
    <w:rsid w:val="006143B5"/>
    <w:rsid w:val="00617112"/>
    <w:rsid w:val="00617E01"/>
    <w:rsid w:val="006228E9"/>
    <w:rsid w:val="00635B88"/>
    <w:rsid w:val="00635F36"/>
    <w:rsid w:val="0064002B"/>
    <w:rsid w:val="0064041F"/>
    <w:rsid w:val="00645224"/>
    <w:rsid w:val="006458CD"/>
    <w:rsid w:val="00655822"/>
    <w:rsid w:val="006563FC"/>
    <w:rsid w:val="00657672"/>
    <w:rsid w:val="006700C6"/>
    <w:rsid w:val="0067080C"/>
    <w:rsid w:val="00674650"/>
    <w:rsid w:val="0067785C"/>
    <w:rsid w:val="00677BCC"/>
    <w:rsid w:val="0068146E"/>
    <w:rsid w:val="00681953"/>
    <w:rsid w:val="00682E54"/>
    <w:rsid w:val="00691E1E"/>
    <w:rsid w:val="00692F2A"/>
    <w:rsid w:val="00695B86"/>
    <w:rsid w:val="00697E1F"/>
    <w:rsid w:val="006A3426"/>
    <w:rsid w:val="006A4C1A"/>
    <w:rsid w:val="006A51C2"/>
    <w:rsid w:val="006A5773"/>
    <w:rsid w:val="006A5A34"/>
    <w:rsid w:val="006B22C7"/>
    <w:rsid w:val="006B27A1"/>
    <w:rsid w:val="006B7AC4"/>
    <w:rsid w:val="006C3762"/>
    <w:rsid w:val="006C4E0D"/>
    <w:rsid w:val="006C5125"/>
    <w:rsid w:val="006C5788"/>
    <w:rsid w:val="006C7275"/>
    <w:rsid w:val="006C75BF"/>
    <w:rsid w:val="006D0857"/>
    <w:rsid w:val="006D155D"/>
    <w:rsid w:val="006E08ED"/>
    <w:rsid w:val="006F12FE"/>
    <w:rsid w:val="006F2B41"/>
    <w:rsid w:val="006F2C99"/>
    <w:rsid w:val="006F35B2"/>
    <w:rsid w:val="006F525C"/>
    <w:rsid w:val="006F5A08"/>
    <w:rsid w:val="006F7E5B"/>
    <w:rsid w:val="00702664"/>
    <w:rsid w:val="00704EA8"/>
    <w:rsid w:val="00705BAE"/>
    <w:rsid w:val="00716041"/>
    <w:rsid w:val="007178AE"/>
    <w:rsid w:val="0072125B"/>
    <w:rsid w:val="00724925"/>
    <w:rsid w:val="00725707"/>
    <w:rsid w:val="007302EF"/>
    <w:rsid w:val="00730462"/>
    <w:rsid w:val="00732409"/>
    <w:rsid w:val="0073264A"/>
    <w:rsid w:val="00733D9D"/>
    <w:rsid w:val="0073425A"/>
    <w:rsid w:val="00735AB3"/>
    <w:rsid w:val="00735D28"/>
    <w:rsid w:val="0073704C"/>
    <w:rsid w:val="00742662"/>
    <w:rsid w:val="00744E1B"/>
    <w:rsid w:val="00744FDF"/>
    <w:rsid w:val="00750916"/>
    <w:rsid w:val="0075397E"/>
    <w:rsid w:val="00756BDF"/>
    <w:rsid w:val="00762775"/>
    <w:rsid w:val="00776518"/>
    <w:rsid w:val="00777527"/>
    <w:rsid w:val="007820E3"/>
    <w:rsid w:val="007824B0"/>
    <w:rsid w:val="0078737A"/>
    <w:rsid w:val="00796A14"/>
    <w:rsid w:val="00796A4F"/>
    <w:rsid w:val="007A2CDD"/>
    <w:rsid w:val="007A34EA"/>
    <w:rsid w:val="007A3BD4"/>
    <w:rsid w:val="007A6CBC"/>
    <w:rsid w:val="007B35B5"/>
    <w:rsid w:val="007B3714"/>
    <w:rsid w:val="007B499B"/>
    <w:rsid w:val="007B6159"/>
    <w:rsid w:val="007B6A88"/>
    <w:rsid w:val="007B7DF9"/>
    <w:rsid w:val="007C0D80"/>
    <w:rsid w:val="007C1182"/>
    <w:rsid w:val="007C6592"/>
    <w:rsid w:val="007C6772"/>
    <w:rsid w:val="007D3646"/>
    <w:rsid w:val="007E0DF3"/>
    <w:rsid w:val="007E0E31"/>
    <w:rsid w:val="007E7563"/>
    <w:rsid w:val="007F0621"/>
    <w:rsid w:val="007F5348"/>
    <w:rsid w:val="007F5F4D"/>
    <w:rsid w:val="007F6D79"/>
    <w:rsid w:val="007F752A"/>
    <w:rsid w:val="00802469"/>
    <w:rsid w:val="008029B3"/>
    <w:rsid w:val="00804948"/>
    <w:rsid w:val="00805E62"/>
    <w:rsid w:val="00806F4F"/>
    <w:rsid w:val="00806FAC"/>
    <w:rsid w:val="00812FE3"/>
    <w:rsid w:val="00817500"/>
    <w:rsid w:val="00830ABA"/>
    <w:rsid w:val="00833711"/>
    <w:rsid w:val="00837689"/>
    <w:rsid w:val="00840525"/>
    <w:rsid w:val="008413A3"/>
    <w:rsid w:val="0084233F"/>
    <w:rsid w:val="00843051"/>
    <w:rsid w:val="00845A62"/>
    <w:rsid w:val="008476E6"/>
    <w:rsid w:val="0085381E"/>
    <w:rsid w:val="008617BA"/>
    <w:rsid w:val="008621A7"/>
    <w:rsid w:val="00872356"/>
    <w:rsid w:val="00874EC2"/>
    <w:rsid w:val="008847B1"/>
    <w:rsid w:val="00885DD2"/>
    <w:rsid w:val="00893A47"/>
    <w:rsid w:val="00895A3D"/>
    <w:rsid w:val="0089603D"/>
    <w:rsid w:val="008976A1"/>
    <w:rsid w:val="008A0DD3"/>
    <w:rsid w:val="008A150A"/>
    <w:rsid w:val="008A15A0"/>
    <w:rsid w:val="008A2807"/>
    <w:rsid w:val="008A4408"/>
    <w:rsid w:val="008A5ABC"/>
    <w:rsid w:val="008A6944"/>
    <w:rsid w:val="008B2CF0"/>
    <w:rsid w:val="008B32F8"/>
    <w:rsid w:val="008C30A8"/>
    <w:rsid w:val="008C4EA3"/>
    <w:rsid w:val="008D2730"/>
    <w:rsid w:val="008D5C1A"/>
    <w:rsid w:val="008E1F3B"/>
    <w:rsid w:val="008E6DF3"/>
    <w:rsid w:val="008F0EC1"/>
    <w:rsid w:val="008F27C1"/>
    <w:rsid w:val="008F3465"/>
    <w:rsid w:val="008F7EA2"/>
    <w:rsid w:val="00903BD4"/>
    <w:rsid w:val="0090451F"/>
    <w:rsid w:val="00906692"/>
    <w:rsid w:val="009075B0"/>
    <w:rsid w:val="009103C0"/>
    <w:rsid w:val="00912346"/>
    <w:rsid w:val="00912403"/>
    <w:rsid w:val="00916C1C"/>
    <w:rsid w:val="00921595"/>
    <w:rsid w:val="00921D10"/>
    <w:rsid w:val="00925101"/>
    <w:rsid w:val="00932C53"/>
    <w:rsid w:val="0093388D"/>
    <w:rsid w:val="00935DAC"/>
    <w:rsid w:val="00936369"/>
    <w:rsid w:val="00940CDB"/>
    <w:rsid w:val="00946285"/>
    <w:rsid w:val="00951A64"/>
    <w:rsid w:val="00954B13"/>
    <w:rsid w:val="0095528E"/>
    <w:rsid w:val="009611EC"/>
    <w:rsid w:val="00963327"/>
    <w:rsid w:val="00966306"/>
    <w:rsid w:val="00967681"/>
    <w:rsid w:val="009676CE"/>
    <w:rsid w:val="00970787"/>
    <w:rsid w:val="009764CD"/>
    <w:rsid w:val="00982090"/>
    <w:rsid w:val="0098301A"/>
    <w:rsid w:val="00987E0A"/>
    <w:rsid w:val="00991B72"/>
    <w:rsid w:val="009931FF"/>
    <w:rsid w:val="00994A12"/>
    <w:rsid w:val="009A1128"/>
    <w:rsid w:val="009A1698"/>
    <w:rsid w:val="009A7BF5"/>
    <w:rsid w:val="009B01B5"/>
    <w:rsid w:val="009B1378"/>
    <w:rsid w:val="009B594C"/>
    <w:rsid w:val="009B61A7"/>
    <w:rsid w:val="009C2783"/>
    <w:rsid w:val="009C31B3"/>
    <w:rsid w:val="009D331C"/>
    <w:rsid w:val="009E3329"/>
    <w:rsid w:val="00A01486"/>
    <w:rsid w:val="00A048A5"/>
    <w:rsid w:val="00A05075"/>
    <w:rsid w:val="00A0711A"/>
    <w:rsid w:val="00A11A66"/>
    <w:rsid w:val="00A123F5"/>
    <w:rsid w:val="00A1320A"/>
    <w:rsid w:val="00A14CFE"/>
    <w:rsid w:val="00A16872"/>
    <w:rsid w:val="00A2006F"/>
    <w:rsid w:val="00A204A3"/>
    <w:rsid w:val="00A2149E"/>
    <w:rsid w:val="00A21FB8"/>
    <w:rsid w:val="00A23B59"/>
    <w:rsid w:val="00A2472C"/>
    <w:rsid w:val="00A261DF"/>
    <w:rsid w:val="00A3637C"/>
    <w:rsid w:val="00A45BCB"/>
    <w:rsid w:val="00A4618A"/>
    <w:rsid w:val="00A5750E"/>
    <w:rsid w:val="00A57B68"/>
    <w:rsid w:val="00A57BE3"/>
    <w:rsid w:val="00A611D2"/>
    <w:rsid w:val="00A66B7C"/>
    <w:rsid w:val="00A724C9"/>
    <w:rsid w:val="00A725BF"/>
    <w:rsid w:val="00A73467"/>
    <w:rsid w:val="00A75305"/>
    <w:rsid w:val="00A82466"/>
    <w:rsid w:val="00A83C9D"/>
    <w:rsid w:val="00A87459"/>
    <w:rsid w:val="00A92A2B"/>
    <w:rsid w:val="00A934AD"/>
    <w:rsid w:val="00A94B04"/>
    <w:rsid w:val="00A960E5"/>
    <w:rsid w:val="00AA0171"/>
    <w:rsid w:val="00AA2094"/>
    <w:rsid w:val="00AA2909"/>
    <w:rsid w:val="00AA2E41"/>
    <w:rsid w:val="00AB0902"/>
    <w:rsid w:val="00AB5E09"/>
    <w:rsid w:val="00AC127B"/>
    <w:rsid w:val="00AC2B7A"/>
    <w:rsid w:val="00AD7006"/>
    <w:rsid w:val="00AD74A9"/>
    <w:rsid w:val="00AD7C6E"/>
    <w:rsid w:val="00AD7F23"/>
    <w:rsid w:val="00AE2AAF"/>
    <w:rsid w:val="00AE4277"/>
    <w:rsid w:val="00AE7A2A"/>
    <w:rsid w:val="00AF341A"/>
    <w:rsid w:val="00AF60D6"/>
    <w:rsid w:val="00AF6599"/>
    <w:rsid w:val="00AF6600"/>
    <w:rsid w:val="00B001AC"/>
    <w:rsid w:val="00B017F6"/>
    <w:rsid w:val="00B024B6"/>
    <w:rsid w:val="00B044B1"/>
    <w:rsid w:val="00B06C04"/>
    <w:rsid w:val="00B07E4E"/>
    <w:rsid w:val="00B13A4A"/>
    <w:rsid w:val="00B143D2"/>
    <w:rsid w:val="00B17D74"/>
    <w:rsid w:val="00B2660A"/>
    <w:rsid w:val="00B3079C"/>
    <w:rsid w:val="00B30D5C"/>
    <w:rsid w:val="00B321B3"/>
    <w:rsid w:val="00B4006B"/>
    <w:rsid w:val="00B40CD7"/>
    <w:rsid w:val="00B43768"/>
    <w:rsid w:val="00B44C79"/>
    <w:rsid w:val="00B45C2F"/>
    <w:rsid w:val="00B45DF2"/>
    <w:rsid w:val="00B500AF"/>
    <w:rsid w:val="00B50238"/>
    <w:rsid w:val="00B51899"/>
    <w:rsid w:val="00B56AE4"/>
    <w:rsid w:val="00B63548"/>
    <w:rsid w:val="00B63EB0"/>
    <w:rsid w:val="00B64BCF"/>
    <w:rsid w:val="00B669FC"/>
    <w:rsid w:val="00B73871"/>
    <w:rsid w:val="00B74C8B"/>
    <w:rsid w:val="00B829CE"/>
    <w:rsid w:val="00B83D56"/>
    <w:rsid w:val="00B84503"/>
    <w:rsid w:val="00B9602B"/>
    <w:rsid w:val="00BA1AC1"/>
    <w:rsid w:val="00BA4625"/>
    <w:rsid w:val="00BA5401"/>
    <w:rsid w:val="00BA57D7"/>
    <w:rsid w:val="00BB1EA5"/>
    <w:rsid w:val="00BB5307"/>
    <w:rsid w:val="00BB72A9"/>
    <w:rsid w:val="00BC0ECF"/>
    <w:rsid w:val="00BC11E8"/>
    <w:rsid w:val="00BC23AF"/>
    <w:rsid w:val="00BC3B02"/>
    <w:rsid w:val="00BC3ECD"/>
    <w:rsid w:val="00BC4E2B"/>
    <w:rsid w:val="00BD202D"/>
    <w:rsid w:val="00BD2C73"/>
    <w:rsid w:val="00BD6C30"/>
    <w:rsid w:val="00BD7639"/>
    <w:rsid w:val="00BE0E2C"/>
    <w:rsid w:val="00BE5660"/>
    <w:rsid w:val="00BE757E"/>
    <w:rsid w:val="00BE7F35"/>
    <w:rsid w:val="00BF1641"/>
    <w:rsid w:val="00BF388C"/>
    <w:rsid w:val="00BF4495"/>
    <w:rsid w:val="00BF6415"/>
    <w:rsid w:val="00BF6B7E"/>
    <w:rsid w:val="00C0046D"/>
    <w:rsid w:val="00C17E86"/>
    <w:rsid w:val="00C21372"/>
    <w:rsid w:val="00C3013A"/>
    <w:rsid w:val="00C31744"/>
    <w:rsid w:val="00C319F9"/>
    <w:rsid w:val="00C31CD2"/>
    <w:rsid w:val="00C341F4"/>
    <w:rsid w:val="00C35836"/>
    <w:rsid w:val="00C40EF7"/>
    <w:rsid w:val="00C4280B"/>
    <w:rsid w:val="00C55B98"/>
    <w:rsid w:val="00C575D9"/>
    <w:rsid w:val="00C7130E"/>
    <w:rsid w:val="00C725EA"/>
    <w:rsid w:val="00C805EC"/>
    <w:rsid w:val="00C82A35"/>
    <w:rsid w:val="00C8579F"/>
    <w:rsid w:val="00CA06A6"/>
    <w:rsid w:val="00CA37D1"/>
    <w:rsid w:val="00CA56AE"/>
    <w:rsid w:val="00CA6A7F"/>
    <w:rsid w:val="00CB0C1C"/>
    <w:rsid w:val="00CC1A4F"/>
    <w:rsid w:val="00CC1D9B"/>
    <w:rsid w:val="00CD38ED"/>
    <w:rsid w:val="00CE159D"/>
    <w:rsid w:val="00CE288A"/>
    <w:rsid w:val="00CF1D44"/>
    <w:rsid w:val="00CF3966"/>
    <w:rsid w:val="00D00768"/>
    <w:rsid w:val="00D00DD7"/>
    <w:rsid w:val="00D01E07"/>
    <w:rsid w:val="00D0214F"/>
    <w:rsid w:val="00D12663"/>
    <w:rsid w:val="00D22779"/>
    <w:rsid w:val="00D24185"/>
    <w:rsid w:val="00D24795"/>
    <w:rsid w:val="00D31C0C"/>
    <w:rsid w:val="00D321A0"/>
    <w:rsid w:val="00D33B14"/>
    <w:rsid w:val="00D4686A"/>
    <w:rsid w:val="00D47A3A"/>
    <w:rsid w:val="00D53E73"/>
    <w:rsid w:val="00D54C9B"/>
    <w:rsid w:val="00D56F71"/>
    <w:rsid w:val="00D5727F"/>
    <w:rsid w:val="00D60BFF"/>
    <w:rsid w:val="00D66286"/>
    <w:rsid w:val="00D710C3"/>
    <w:rsid w:val="00D72689"/>
    <w:rsid w:val="00D850C4"/>
    <w:rsid w:val="00D87788"/>
    <w:rsid w:val="00D943E6"/>
    <w:rsid w:val="00D944FE"/>
    <w:rsid w:val="00D95DF0"/>
    <w:rsid w:val="00D96135"/>
    <w:rsid w:val="00DA3120"/>
    <w:rsid w:val="00DA33BE"/>
    <w:rsid w:val="00DA3DDD"/>
    <w:rsid w:val="00DA44BD"/>
    <w:rsid w:val="00DA645A"/>
    <w:rsid w:val="00DA74B8"/>
    <w:rsid w:val="00DB6E89"/>
    <w:rsid w:val="00DB707E"/>
    <w:rsid w:val="00DC0DCD"/>
    <w:rsid w:val="00DC78B8"/>
    <w:rsid w:val="00DD2250"/>
    <w:rsid w:val="00DD266C"/>
    <w:rsid w:val="00DD4BB4"/>
    <w:rsid w:val="00DE6C20"/>
    <w:rsid w:val="00DF1D83"/>
    <w:rsid w:val="00E04274"/>
    <w:rsid w:val="00E0508D"/>
    <w:rsid w:val="00E121DE"/>
    <w:rsid w:val="00E135CE"/>
    <w:rsid w:val="00E141AA"/>
    <w:rsid w:val="00E144ED"/>
    <w:rsid w:val="00E149BC"/>
    <w:rsid w:val="00E14FEE"/>
    <w:rsid w:val="00E15E28"/>
    <w:rsid w:val="00E21A76"/>
    <w:rsid w:val="00E22501"/>
    <w:rsid w:val="00E25408"/>
    <w:rsid w:val="00E26776"/>
    <w:rsid w:val="00E268B9"/>
    <w:rsid w:val="00E309F8"/>
    <w:rsid w:val="00E3125C"/>
    <w:rsid w:val="00E31B8C"/>
    <w:rsid w:val="00E329F8"/>
    <w:rsid w:val="00E40028"/>
    <w:rsid w:val="00E40687"/>
    <w:rsid w:val="00E4093C"/>
    <w:rsid w:val="00E44372"/>
    <w:rsid w:val="00E50DF7"/>
    <w:rsid w:val="00E55005"/>
    <w:rsid w:val="00E579DE"/>
    <w:rsid w:val="00E61FB0"/>
    <w:rsid w:val="00E63AB2"/>
    <w:rsid w:val="00E63C5A"/>
    <w:rsid w:val="00E63CDE"/>
    <w:rsid w:val="00E70B0B"/>
    <w:rsid w:val="00E71CCA"/>
    <w:rsid w:val="00E80C69"/>
    <w:rsid w:val="00E82023"/>
    <w:rsid w:val="00E85D7C"/>
    <w:rsid w:val="00E8799A"/>
    <w:rsid w:val="00E93F10"/>
    <w:rsid w:val="00E962F4"/>
    <w:rsid w:val="00EA14CE"/>
    <w:rsid w:val="00EA1E0B"/>
    <w:rsid w:val="00EA3ABC"/>
    <w:rsid w:val="00EA6228"/>
    <w:rsid w:val="00EB59CF"/>
    <w:rsid w:val="00EE48B0"/>
    <w:rsid w:val="00EE63BB"/>
    <w:rsid w:val="00EE7189"/>
    <w:rsid w:val="00EF1924"/>
    <w:rsid w:val="00EF5359"/>
    <w:rsid w:val="00EF5879"/>
    <w:rsid w:val="00F01C88"/>
    <w:rsid w:val="00F06A1E"/>
    <w:rsid w:val="00F07E2E"/>
    <w:rsid w:val="00F135E4"/>
    <w:rsid w:val="00F13C4B"/>
    <w:rsid w:val="00F15512"/>
    <w:rsid w:val="00F1698A"/>
    <w:rsid w:val="00F255BB"/>
    <w:rsid w:val="00F26728"/>
    <w:rsid w:val="00F315E5"/>
    <w:rsid w:val="00F345DD"/>
    <w:rsid w:val="00F3703C"/>
    <w:rsid w:val="00F457C2"/>
    <w:rsid w:val="00F50917"/>
    <w:rsid w:val="00F52D22"/>
    <w:rsid w:val="00F53D92"/>
    <w:rsid w:val="00F56C08"/>
    <w:rsid w:val="00F64327"/>
    <w:rsid w:val="00F64C0E"/>
    <w:rsid w:val="00F66A98"/>
    <w:rsid w:val="00F729AA"/>
    <w:rsid w:val="00F72BF8"/>
    <w:rsid w:val="00F75A22"/>
    <w:rsid w:val="00F8025B"/>
    <w:rsid w:val="00F806E0"/>
    <w:rsid w:val="00F82FB3"/>
    <w:rsid w:val="00F84719"/>
    <w:rsid w:val="00F8486D"/>
    <w:rsid w:val="00F84DAE"/>
    <w:rsid w:val="00F85D37"/>
    <w:rsid w:val="00F86A7A"/>
    <w:rsid w:val="00F921A4"/>
    <w:rsid w:val="00F929A5"/>
    <w:rsid w:val="00FA0835"/>
    <w:rsid w:val="00FA279F"/>
    <w:rsid w:val="00FA79B7"/>
    <w:rsid w:val="00FB5A1A"/>
    <w:rsid w:val="00FB6CE9"/>
    <w:rsid w:val="00FB71CD"/>
    <w:rsid w:val="00FB7393"/>
    <w:rsid w:val="00FC077F"/>
    <w:rsid w:val="00FC4830"/>
    <w:rsid w:val="00FD680D"/>
    <w:rsid w:val="00FD6CFC"/>
    <w:rsid w:val="00FE09B9"/>
    <w:rsid w:val="00FE4425"/>
    <w:rsid w:val="00FE49EA"/>
    <w:rsid w:val="00FE6700"/>
    <w:rsid w:val="00FE7D23"/>
    <w:rsid w:val="00FF02A2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89802C"/>
  <w15:docId w15:val="{B55F877F-0D36-4EFE-8D15-EE5DE69A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69C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da-DK"/>
    </w:rPr>
  </w:style>
  <w:style w:type="paragraph" w:styleId="Overskrift1">
    <w:name w:val="heading 1"/>
    <w:basedOn w:val="Normal"/>
    <w:next w:val="Normal"/>
    <w:qFormat/>
    <w:rsid w:val="003973B0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Cs w:val="20"/>
      <w:lang w:eastAsia="da-DK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FA79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A960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F847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F847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422B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3973B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  <w:lang w:val="en-AU" w:eastAsia="da-DK"/>
    </w:rPr>
  </w:style>
  <w:style w:type="paragraph" w:styleId="Sidefod">
    <w:name w:val="footer"/>
    <w:basedOn w:val="Normal"/>
    <w:link w:val="SidefodTegn"/>
    <w:rsid w:val="003973B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  <w:lang w:val="en-AU" w:eastAsia="da-DK"/>
    </w:rPr>
  </w:style>
  <w:style w:type="paragraph" w:styleId="Markeringsbobletekst">
    <w:name w:val="Balloon Text"/>
    <w:basedOn w:val="Normal"/>
    <w:semiHidden/>
    <w:rsid w:val="003B4666"/>
    <w:pPr>
      <w:spacing w:after="0" w:line="240" w:lineRule="auto"/>
    </w:pPr>
    <w:rPr>
      <w:rFonts w:ascii="Tahoma" w:eastAsia="Times New Roman" w:hAnsi="Tahoma" w:cs="Tahoma"/>
      <w:sz w:val="16"/>
      <w:szCs w:val="16"/>
      <w:lang w:val="en-AU" w:eastAsia="da-DK"/>
    </w:rPr>
  </w:style>
  <w:style w:type="character" w:styleId="Hyperlink">
    <w:name w:val="Hyperlink"/>
    <w:basedOn w:val="Standardskrifttypeiafsnit"/>
    <w:uiPriority w:val="99"/>
    <w:rsid w:val="00762775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895A3D"/>
    <w:pPr>
      <w:ind w:left="720"/>
      <w:contextualSpacing/>
    </w:pPr>
  </w:style>
  <w:style w:type="character" w:customStyle="1" w:styleId="shorttext">
    <w:name w:val="short_text"/>
    <w:basedOn w:val="Standardskrifttypeiafsnit"/>
    <w:rsid w:val="00181FCE"/>
  </w:style>
  <w:style w:type="character" w:styleId="Kommentarhenvisning">
    <w:name w:val="annotation reference"/>
    <w:basedOn w:val="Standardskrifttypeiafsnit"/>
    <w:semiHidden/>
    <w:unhideWhenUsed/>
    <w:rsid w:val="00A92A2B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A92A2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A92A2B"/>
    <w:rPr>
      <w:rFonts w:asciiTheme="minorHAnsi" w:eastAsiaTheme="minorHAnsi" w:hAnsiTheme="minorHAnsi" w:cstheme="minorBidi"/>
      <w:lang w:val="da-DK"/>
    </w:rPr>
  </w:style>
  <w:style w:type="paragraph" w:styleId="Overskrift">
    <w:name w:val="TOC Heading"/>
    <w:basedOn w:val="Overskrift1"/>
    <w:next w:val="Normal"/>
    <w:uiPriority w:val="39"/>
    <w:unhideWhenUsed/>
    <w:qFormat/>
    <w:rsid w:val="00CA06A6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CA06A6"/>
    <w:pPr>
      <w:spacing w:after="100"/>
    </w:pPr>
  </w:style>
  <w:style w:type="character" w:customStyle="1" w:styleId="SidefodTegn">
    <w:name w:val="Sidefod Tegn"/>
    <w:basedOn w:val="Standardskrifttypeiafsnit"/>
    <w:link w:val="Sidefod"/>
    <w:rsid w:val="00EA14CE"/>
    <w:rPr>
      <w:rFonts w:ascii="Arial" w:hAnsi="Arial"/>
      <w:sz w:val="22"/>
      <w:lang w:val="en-AU" w:eastAsia="da-DK"/>
    </w:rPr>
  </w:style>
  <w:style w:type="paragraph" w:styleId="NormalWeb">
    <w:name w:val="Normal (Web)"/>
    <w:basedOn w:val="Normal"/>
    <w:uiPriority w:val="99"/>
    <w:semiHidden/>
    <w:unhideWhenUsed/>
    <w:rsid w:val="00C57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3Tegn">
    <w:name w:val="Overskrift 3 Tegn"/>
    <w:basedOn w:val="Standardskrifttypeiafsnit"/>
    <w:link w:val="Overskrift3"/>
    <w:semiHidden/>
    <w:rsid w:val="00A960E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F8471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da-DK"/>
    </w:rPr>
  </w:style>
  <w:style w:type="character" w:customStyle="1" w:styleId="Overskrift5Tegn">
    <w:name w:val="Overskrift 5 Tegn"/>
    <w:basedOn w:val="Standardskrifttypeiafsnit"/>
    <w:link w:val="Overskrift5"/>
    <w:semiHidden/>
    <w:rsid w:val="00F84719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da-DK"/>
    </w:rPr>
  </w:style>
  <w:style w:type="character" w:customStyle="1" w:styleId="Overskrift6Tegn">
    <w:name w:val="Overskrift 6 Tegn"/>
    <w:basedOn w:val="Standardskrifttypeiafsnit"/>
    <w:link w:val="Overskrift6"/>
    <w:semiHidden/>
    <w:rsid w:val="00422BF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da-DK"/>
    </w:rPr>
  </w:style>
  <w:style w:type="paragraph" w:customStyle="1" w:styleId="Default">
    <w:name w:val="Default"/>
    <w:rsid w:val="008F0EC1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da-DK"/>
    </w:rPr>
  </w:style>
  <w:style w:type="character" w:customStyle="1" w:styleId="apple-converted-space">
    <w:name w:val="apple-converted-space"/>
    <w:basedOn w:val="Standardskrifttypeiafsnit"/>
    <w:rsid w:val="00575165"/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A01486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A01486"/>
    <w:rPr>
      <w:rFonts w:asciiTheme="minorHAnsi" w:eastAsiaTheme="minorHAnsi" w:hAnsiTheme="minorHAnsi" w:cstheme="minorBidi"/>
      <w:b/>
      <w:bCs/>
      <w:lang w:val="da-DK"/>
    </w:rPr>
  </w:style>
  <w:style w:type="character" w:customStyle="1" w:styleId="Overskrift2Tegn">
    <w:name w:val="Overskrift 2 Tegn"/>
    <w:basedOn w:val="Standardskrifttypeiafsnit"/>
    <w:link w:val="Overskrift2"/>
    <w:semiHidden/>
    <w:rsid w:val="00FA79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333930EF0B542A7A8B6267092158D" ma:contentTypeVersion="19" ma:contentTypeDescription="Opret et nyt dokument." ma:contentTypeScope="" ma:versionID="73312ecc69d4a5958ca3e2a9c2ba7b1b">
  <xsd:schema xmlns:xsd="http://www.w3.org/2001/XMLSchema" xmlns:xs="http://www.w3.org/2001/XMLSchema" xmlns:p="http://schemas.microsoft.com/office/2006/metadata/properties" xmlns:ns2="3a2f9f04-e6db-485e-87fc-7aead5c85015" xmlns:ns3="1c82cded-fcb8-4a99-898f-985ff7431c35" targetNamespace="http://schemas.microsoft.com/office/2006/metadata/properties" ma:root="true" ma:fieldsID="177e6f70b72e012ff7116c7cb60aa3e1" ns2:_="" ns3:_="">
    <xsd:import namespace="3a2f9f04-e6db-485e-87fc-7aead5c85015"/>
    <xsd:import namespace="1c82cded-fcb8-4a99-898f-985ff7431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f9f04-e6db-485e-87fc-7aead5c850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f292ea7d-33c1-4552-a336-b22e8073e6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2cded-fcb8-4a99-898f-985ff7431c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6a79a6-22e9-4e13-979c-ba985c834a7b}" ma:internalName="TaxCatchAll" ma:showField="CatchAllData" ma:web="1c82cded-fcb8-4a99-898f-985ff7431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82cded-fcb8-4a99-898f-985ff7431c35" xsi:nil="true"/>
    <lcf76f155ced4ddcb4097134ff3c332f xmlns="3a2f9f04-e6db-485e-87fc-7aead5c8501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EEA95E-05FC-42A7-A677-ABA210A63C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A50D96-F545-4BF5-AEBC-4BF692B22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f9f04-e6db-485e-87fc-7aead5c85015"/>
    <ds:schemaRef ds:uri="1c82cded-fcb8-4a99-898f-985ff7431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2543B5-AD86-43FB-8CA4-8F3F270E4148}">
  <ds:schemaRefs>
    <ds:schemaRef ds:uri="http://schemas.microsoft.com/office/2006/metadata/properties"/>
    <ds:schemaRef ds:uri="http://schemas.microsoft.com/office/infopath/2007/PartnerControls"/>
    <ds:schemaRef ds:uri="1c82cded-fcb8-4a99-898f-985ff7431c35"/>
    <ds:schemaRef ds:uri="3a2f9f04-e6db-485e-87fc-7aead5c85015"/>
  </ds:schemaRefs>
</ds:datastoreItem>
</file>

<file path=customXml/itemProps4.xml><?xml version="1.0" encoding="utf-8"?>
<ds:datastoreItem xmlns:ds="http://schemas.openxmlformats.org/officeDocument/2006/customXml" ds:itemID="{4E1AAAB2-9E05-42F3-B92F-2E1DEABF6F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1637</Words>
  <Characters>10661</Characters>
  <Application>Microsoft Office Word</Application>
  <DocSecurity>0</DocSecurity>
  <Lines>410</Lines>
  <Paragraphs>212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XXXXX</vt:lpstr>
      <vt:lpstr>XXXXX</vt:lpstr>
    </vt:vector>
  </TitlesOfParts>
  <Company>Schneider Electric</Company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</dc:title>
  <dc:creator>SESA71972</dc:creator>
  <cp:lastModifiedBy>Martin Axel Baumann</cp:lastModifiedBy>
  <cp:revision>20</cp:revision>
  <cp:lastPrinted>2017-01-18T08:44:00Z</cp:lastPrinted>
  <dcterms:created xsi:type="dcterms:W3CDTF">2025-10-06T09:16:00Z</dcterms:created>
  <dcterms:modified xsi:type="dcterms:W3CDTF">2025-10-06T13:19:00Z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2023-04-12T09:45:28Z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ea07401c-0930-4cf6-b617-84c59c54de63</vt:lpwstr>
  </property>
  <property fmtid="{D5CDD505-2E9C-101B-9397-08002B2CF9AE}" pid="8" name="MSIP_Label_23f93e5f-d3c2-49a7-ba94-15405423c204_ContentBits">
    <vt:lpwstr>2</vt:lpwstr>
  </property>
  <property fmtid="{D5CDD505-2E9C-101B-9397-08002B2CF9AE}" pid="9" name="ContentTypeId">
    <vt:lpwstr>0x010100880333930EF0B542A7A8B6267092158D</vt:lpwstr>
  </property>
  <property fmtid="{D5CDD505-2E9C-101B-9397-08002B2CF9AE}" pid="10" name="docLang">
    <vt:lpwstr>da</vt:lpwstr>
  </property>
  <property fmtid="{D5CDD505-2E9C-101B-9397-08002B2CF9AE}" pid="11" name="MediaServiceImageTags">
    <vt:lpwstr/>
  </property>
</Properties>
</file>